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  <w:caps w:val="1"/>
          <w:color w:val="F0186D"/>
          <w:sz w:val="24"/>
        </w:rPr>
      </w:pPr>
      <w:r>
        <w:rPr>
          <w:rFonts w:ascii="Times New Roman" w:hAnsi="Times New Roman"/>
          <w:caps w:val="1"/>
          <w:color w:val="F0186D"/>
          <w:sz w:val="24"/>
          <w:shd w:fill="FCE2EF" w:val="clear"/>
        </w:rPr>
        <w:t>ЛЕТНИЕ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 xml:space="preserve"> 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>КАНИКУЛЫ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 xml:space="preserve">. 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>КУДА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 xml:space="preserve"> 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>ОТПРАВИТЬ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 xml:space="preserve"> 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>ДЕТЕЙ</w:t>
      </w:r>
      <w:r>
        <w:rPr>
          <w:rFonts w:ascii="Times New Roman" w:hAnsi="Times New Roman"/>
          <w:caps w:val="1"/>
          <w:color w:val="F0186D"/>
          <w:sz w:val="24"/>
          <w:shd w:fill="FCE2EF" w:val="clear"/>
        </w:rPr>
        <w:t>?</w:t>
      </w:r>
    </w:p>
    <w:p w14:paraId="02000000">
      <w:pPr>
        <w:pStyle w:val="Style_2"/>
        <w:spacing w:after="0" w:before="0"/>
        <w:ind w:firstLine="440" w:left="0"/>
        <w:jc w:val="both"/>
        <w:rPr>
          <w:color w:val="2C2C2C"/>
          <w:sz w:val="22"/>
        </w:rPr>
      </w:pPr>
      <w:r>
        <w:rPr>
          <w:color w:val="F0186D"/>
          <w:sz w:val="22"/>
          <w:highlight w:val="white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-635</wp:posOffset>
            </wp:positionH>
            <wp:positionV relativeFrom="paragraph">
              <wp:posOffset>122554</wp:posOffset>
            </wp:positionV>
            <wp:extent cx="1146810" cy="764540"/>
            <wp:wrapTight distL="114300" distR="114300"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146810" cy="7645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3_ch"/>
          <w:color w:val="2C2C2C"/>
          <w:sz w:val="22"/>
          <w:highlight w:val="white"/>
        </w:rPr>
        <w:t>Лето</w:t>
      </w:r>
      <w:r>
        <w:rPr>
          <w:color w:val="2C2C2C"/>
          <w:sz w:val="22"/>
          <w:highlight w:val="white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>
        <w:rPr>
          <w:rStyle w:val="Style_3_ch"/>
          <w:color w:val="2C2C2C"/>
          <w:sz w:val="22"/>
          <w:highlight w:val="white"/>
        </w:rPr>
        <w:t>Перед взрослыми встают вопросы: чем занять своего ребёнка</w:t>
      </w:r>
      <w:r>
        <w:rPr>
          <w:color w:val="2C2C2C"/>
          <w:sz w:val="22"/>
          <w:highlight w:val="white"/>
        </w:rPr>
        <w:t>, чтобы он хорошо отдохнул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и узнал что-то интересное, научился чему-то новому?</w:t>
      </w:r>
    </w:p>
    <w:p w14:paraId="03000000">
      <w:pPr>
        <w:pStyle w:val="Style_2"/>
        <w:spacing w:after="0" w:before="0"/>
        <w:ind w:firstLine="440" w:left="0"/>
        <w:jc w:val="both"/>
        <w:rPr>
          <w:color w:val="2C2C2C"/>
          <w:sz w:val="22"/>
        </w:rPr>
      </w:pPr>
      <w:r>
        <w:rPr>
          <w:rStyle w:val="Style_3_ch"/>
          <w:color w:val="2C2C2C"/>
          <w:sz w:val="22"/>
          <w:highlight w:val="white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color w:val="2C2C2C"/>
          <w:sz w:val="22"/>
          <w:highlight w:val="white"/>
        </w:rPr>
        <w:t> Перемена деятельности, смена обстановки, компания сверстников - необходимые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color w:val="2C2C2C"/>
          <w:sz w:val="22"/>
          <w:highlight w:val="white"/>
        </w:rPr>
        <w:t xml:space="preserve"> </w:t>
      </w:r>
      <w:r>
        <w:rPr>
          <w:rStyle w:val="Style_3_ch"/>
          <w:color w:val="2C2C2C"/>
          <w:sz w:val="22"/>
          <w:highlight w:val="white"/>
        </w:rPr>
        <w:t>В детском лагере</w:t>
      </w:r>
      <w:r>
        <w:rPr>
          <w:color w:val="2C2C2C"/>
          <w:sz w:val="22"/>
          <w:highlight w:val="white"/>
        </w:rPr>
        <w:t>, находясь вдали от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color w:val="2C2C2C"/>
          <w:sz w:val="22"/>
          <w:highlight w:val="white"/>
        </w:rPr>
        <w:t xml:space="preserve"> </w:t>
      </w:r>
      <w:r>
        <w:rPr>
          <w:b w:val="1"/>
          <w:color w:val="2C2C2C"/>
          <w:sz w:val="22"/>
          <w:highlight w:val="white"/>
        </w:rPr>
        <w:t>Прежде, чем приобрести путевку</w:t>
      </w:r>
      <w:r>
        <w:rPr>
          <w:color w:val="2C2C2C"/>
          <w:sz w:val="22"/>
          <w:highlight w:val="white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14:paraId="04000000">
      <w:pPr>
        <w:pStyle w:val="Style_2"/>
        <w:spacing w:after="0" w:before="0"/>
        <w:ind w:firstLine="440" w:left="0"/>
        <w:jc w:val="both"/>
        <w:rPr>
          <w:color w:val="2C2C2C"/>
          <w:sz w:val="22"/>
        </w:rPr>
      </w:pPr>
      <w:r>
        <w:rPr>
          <w:rStyle w:val="Style_3_ch"/>
          <w:color w:val="2C2C2C"/>
          <w:sz w:val="22"/>
          <w:highlight w:val="white"/>
        </w:rPr>
        <w:t>Рекомендации для подготовки ребенка в загородный оздоровительный лагерь:</w:t>
      </w:r>
    </w:p>
    <w:p w14:paraId="05000000">
      <w:pPr>
        <w:pStyle w:val="Style_2"/>
        <w:spacing w:after="0" w:before="0"/>
        <w:ind w:firstLine="440" w:left="0"/>
        <w:jc w:val="both"/>
        <w:rPr>
          <w:color w:val="2C2C2C"/>
          <w:sz w:val="22"/>
        </w:rPr>
      </w:pPr>
      <w:r>
        <w:rPr>
          <w:rStyle w:val="Style_3_ch"/>
          <w:color w:val="2C2C2C"/>
          <w:sz w:val="22"/>
          <w:highlight w:val="white"/>
        </w:rPr>
        <w:t>*</w:t>
      </w:r>
      <w:r>
        <w:rPr>
          <w:rStyle w:val="Style_3_ch"/>
          <w:color w:val="2C2C2C"/>
          <w:sz w:val="22"/>
          <w:highlight w:val="white"/>
        </w:rPr>
        <w:t>Ребенок должен быть здоров</w:t>
      </w:r>
      <w:r>
        <w:rPr>
          <w:color w:val="2C2C2C"/>
          <w:sz w:val="22"/>
          <w:highlight w:val="white"/>
        </w:rPr>
        <w:t>. Обратите внимание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 справку об отсутствии контакта с инфекционными больными, осмотре на чесотку и педикулез.</w:t>
      </w:r>
      <w:r>
        <w:rPr>
          <w:color w:val="2C2C2C"/>
          <w:sz w:val="22"/>
          <w:highlight w:val="white"/>
        </w:rPr>
        <w:t xml:space="preserve"> </w:t>
      </w:r>
      <w:r>
        <w:rPr>
          <w:rStyle w:val="Style_3_ch"/>
          <w:color w:val="2C2C2C"/>
          <w:sz w:val="22"/>
          <w:highlight w:val="white"/>
        </w:rPr>
        <w:t>*</w:t>
      </w:r>
      <w:r>
        <w:rPr>
          <w:rStyle w:val="Style_3_ch"/>
          <w:color w:val="2C2C2C"/>
          <w:sz w:val="22"/>
          <w:highlight w:val="white"/>
        </w:rPr>
        <w:t>Подберите одежду и обувь по сезону</w:t>
      </w:r>
      <w:r>
        <w:rPr>
          <w:color w:val="2C2C2C"/>
          <w:sz w:val="22"/>
          <w:highlight w:val="white"/>
        </w:rPr>
        <w:t>, включая тёплые вещи, спортивную обувь и обувь для посещения душевой, головной убор для защиты от солнца. Не забудьте о носках и нижнем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color w:val="2C2C2C"/>
          <w:sz w:val="22"/>
          <w:highlight w:val="white"/>
        </w:rPr>
        <w:t xml:space="preserve"> </w:t>
      </w:r>
      <w:r>
        <w:rPr>
          <w:rStyle w:val="Style_3_ch"/>
          <w:color w:val="2C2C2C"/>
          <w:sz w:val="22"/>
          <w:highlight w:val="white"/>
        </w:rPr>
        <w:t>*</w:t>
      </w:r>
      <w:r>
        <w:rPr>
          <w:rStyle w:val="Style_3_ch"/>
          <w:color w:val="2C2C2C"/>
          <w:sz w:val="22"/>
          <w:highlight w:val="white"/>
        </w:rPr>
        <w:t>Особое внимание уделите средствам гигиены</w:t>
      </w:r>
      <w:r>
        <w:rPr>
          <w:color w:val="2C2C2C"/>
          <w:sz w:val="22"/>
          <w:highlight w:val="white"/>
        </w:rPr>
        <w:t>. Ребёнку понадобится: мыло в мыльнице, шампунь, мочалка, зубная паста и щетка, туалетная бумага,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Style_3_ch"/>
          <w:color w:val="2C2C2C"/>
          <w:sz w:val="22"/>
          <w:highlight w:val="white"/>
        </w:rPr>
        <w:t>Возможно, пригодятся средства от комаров.</w:t>
      </w:r>
      <w:r>
        <w:rPr>
          <w:rStyle w:val="Style_3_ch"/>
          <w:color w:val="2C2C2C"/>
          <w:sz w:val="22"/>
          <w:highlight w:val="white"/>
        </w:rPr>
        <w:t xml:space="preserve"> *</w:t>
      </w:r>
      <w:r>
        <w:rPr>
          <w:rStyle w:val="Style_3_ch"/>
          <w:color w:val="2C2C2C"/>
          <w:sz w:val="22"/>
          <w:highlight w:val="white"/>
        </w:rPr>
        <w:t>Расскажите ребёнку, почему нельзя брать полотенце, зубную щетку или расческу друга, а также обмениваться личными вещами</w:t>
      </w:r>
      <w:r>
        <w:rPr>
          <w:color w:val="2C2C2C"/>
          <w:sz w:val="22"/>
          <w:highlight w:val="white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color w:val="2C2C2C"/>
          <w:sz w:val="22"/>
          <w:highlight w:val="white"/>
        </w:rPr>
        <w:t xml:space="preserve"> </w:t>
      </w:r>
      <w:r>
        <w:rPr>
          <w:rStyle w:val="Style_3_ch"/>
          <w:color w:val="2C2C2C"/>
          <w:sz w:val="22"/>
          <w:highlight w:val="white"/>
        </w:rPr>
        <w:t>*</w:t>
      </w:r>
      <w:r>
        <w:rPr>
          <w:rStyle w:val="Style_3_ch"/>
          <w:color w:val="2C2C2C"/>
          <w:sz w:val="22"/>
          <w:highlight w:val="white"/>
        </w:rPr>
        <w:t>Не давайте в дорогу скоропортящихся продуктов из мяса, рыбы, творога, пи</w:t>
      </w:r>
      <w:r>
        <w:rPr>
          <w:rStyle w:val="Style_3_ch"/>
          <w:color w:val="2C2C2C"/>
          <w:sz w:val="22"/>
          <w:highlight w:val="white"/>
        </w:rPr>
        <w:t>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Style_3_ch"/>
          <w:color w:val="2C2C2C"/>
          <w:sz w:val="22"/>
          <w:highlight w:val="white"/>
        </w:rPr>
        <w:t xml:space="preserve"> *</w:t>
      </w:r>
      <w:r>
        <w:rPr>
          <w:rStyle w:val="Style_3_ch"/>
          <w:color w:val="2C2C2C"/>
          <w:sz w:val="22"/>
          <w:highlight w:val="white"/>
        </w:rPr>
        <w:t>После окончания смены поинтересуйтесь у сотрудников лагеря</w:t>
      </w:r>
      <w:r>
        <w:rPr>
          <w:color w:val="2C2C2C"/>
          <w:sz w:val="22"/>
          <w:highlight w:val="white"/>
        </w:rPr>
        <w:t>, были ли в учреждении случаи инфекционных и паразитарных заболеваний.</w:t>
      </w:r>
      <w:r>
        <w:rPr>
          <w:rStyle w:val="Style_3_ch"/>
          <w:color w:val="2C2C2C"/>
          <w:sz w:val="22"/>
          <w:highlight w:val="white"/>
        </w:rPr>
        <w:t> По возвращении домой сами осмотрите</w:t>
      </w:r>
      <w:r>
        <w:rPr>
          <w:color w:val="2C2C2C"/>
          <w:sz w:val="22"/>
          <w:highlight w:val="white"/>
        </w:rPr>
        <w:t> кожные покровы и волосы ребенка на предмет чесотки и педикулеза.</w:t>
      </w:r>
    </w:p>
    <w:p w14:paraId="06000000">
      <w:pPr>
        <w:pStyle w:val="Style_2"/>
        <w:spacing w:after="0" w:before="0"/>
        <w:ind w:firstLine="440" w:left="0"/>
        <w:jc w:val="both"/>
        <w:rPr>
          <w:color w:val="2C2C2C"/>
          <w:sz w:val="22"/>
        </w:rPr>
      </w:pPr>
      <w:r>
        <w:rPr>
          <w:rStyle w:val="Style_3_ch"/>
          <w:color w:val="2C2C2C"/>
          <w:sz w:val="22"/>
          <w:highlight w:val="white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особенно если весь учебный год ребенок провел в шумном городе.</w:t>
      </w:r>
      <w:r>
        <w:rPr>
          <w:rStyle w:val="Style_3_ch"/>
          <w:color w:val="2C2C2C"/>
          <w:sz w:val="22"/>
          <w:highlight w:val="white"/>
        </w:rPr>
        <w:t xml:space="preserve"> </w:t>
      </w:r>
      <w:r>
        <w:rPr>
          <w:rStyle w:val="Style_3_ch"/>
          <w:color w:val="2C2C2C"/>
          <w:sz w:val="22"/>
          <w:highlight w:val="white"/>
        </w:rPr>
        <w:t>Отдых в пригороде</w:t>
      </w:r>
      <w:r>
        <w:rPr>
          <w:color w:val="2C2C2C"/>
          <w:sz w:val="22"/>
          <w:highlight w:val="white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14:paraId="07000000">
      <w:pPr>
        <w:pStyle w:val="Style_2"/>
        <w:spacing w:after="0" w:before="0"/>
        <w:ind w:firstLine="440" w:left="0"/>
        <w:jc w:val="both"/>
        <w:rPr>
          <w:color w:val="2C2C2C"/>
          <w:sz w:val="22"/>
        </w:rPr>
      </w:pPr>
      <w:r>
        <w:rPr>
          <w:color w:val="2C2C2C"/>
          <w:sz w:val="22"/>
          <w:highlight w:val="white"/>
        </w:rPr>
        <w:t>Если у семьи нет возможности приобрести путёвку в лагерь, а родственников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Style_3_ch"/>
          <w:color w:val="2C2C2C"/>
          <w:sz w:val="22"/>
          <w:highlight w:val="white"/>
        </w:rPr>
        <w:t>пришкольный лагерь,</w:t>
      </w:r>
      <w:r>
        <w:rPr>
          <w:color w:val="2C2C2C"/>
          <w:sz w:val="22"/>
          <w:highlight w:val="white"/>
        </w:rPr>
        <w:t> где в течение всего дня ребенок будет находиться под присмотром педагогов, ходить на экскурсии, принимать участие в развлекательных мероприятиях и т.д.</w:t>
      </w:r>
    </w:p>
    <w:p w14:paraId="08000000">
      <w:pPr>
        <w:pStyle w:val="Style_2"/>
        <w:spacing w:after="0" w:before="0"/>
        <w:ind w:firstLine="220" w:left="0"/>
        <w:jc w:val="both"/>
        <w:rPr>
          <w:color w:val="2C2C2C"/>
          <w:sz w:val="22"/>
        </w:rPr>
      </w:pPr>
      <w:r>
        <w:rPr>
          <w:color w:val="2C2C2C"/>
          <w:sz w:val="22"/>
          <w:highlight w:val="white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что в определённый период времени родителям всё-таки придется приложить некоторые усилия для организации </w:t>
      </w:r>
      <w:r>
        <w:rPr>
          <w:rStyle w:val="Style_3_ch"/>
          <w:color w:val="2C2C2C"/>
          <w:sz w:val="22"/>
          <w:highlight w:val="white"/>
        </w:rPr>
        <w:t>досуга своего ребёнка</w:t>
      </w:r>
      <w:r>
        <w:rPr>
          <w:color w:val="2C2C2C"/>
          <w:sz w:val="22"/>
          <w:highlight w:val="white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Style_3_ch"/>
          <w:color w:val="2C2C2C"/>
          <w:sz w:val="22"/>
          <w:highlight w:val="white"/>
        </w:rPr>
        <w:t>Совместное времяпрепровождение</w:t>
      </w:r>
      <w:r>
        <w:rPr>
          <w:color w:val="2C2C2C"/>
          <w:sz w:val="22"/>
          <w:highlight w:val="white"/>
        </w:rPr>
        <w:t> родителей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14:paraId="09000000">
      <w:pPr>
        <w:pStyle w:val="Style_2"/>
        <w:spacing w:after="0" w:before="0"/>
        <w:ind w:firstLine="220" w:left="0"/>
        <w:jc w:val="both"/>
        <w:rPr>
          <w:rStyle w:val="Style_3_ch"/>
          <w:color w:val="2C2C2C"/>
          <w:sz w:val="22"/>
          <w:highlight w:val="white"/>
        </w:rPr>
      </w:pPr>
      <w:r>
        <w:rPr>
          <w:rStyle w:val="Style_3_ch"/>
          <w:color w:val="2C2C2C"/>
          <w:sz w:val="22"/>
          <w:highlight w:val="white"/>
        </w:rPr>
        <w:t>Планируя летний отдых для своего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14:paraId="0A000000">
      <w:pPr>
        <w:pStyle w:val="Style_2"/>
        <w:spacing w:after="0" w:before="0"/>
        <w:ind/>
        <w:jc w:val="center"/>
        <w:rPr>
          <w:rFonts w:ascii="SimSun" w:hAnsi="SimSun"/>
          <w:b w:val="1"/>
          <w:sz w:val="18"/>
        </w:rPr>
      </w:pPr>
      <w:r>
        <w:rPr>
          <w:rStyle w:val="Style_4_ch"/>
          <w:b w:val="1"/>
          <w:i w:val="0"/>
          <w:color w:val="2C2C2C"/>
          <w:sz w:val="20"/>
          <w:highlight w:val="white"/>
        </w:rPr>
        <w:t>Филиал ФБУЗ «ЦГиЭ в РО» в г. Ростове-на-Дону.</w:t>
      </w:r>
    </w:p>
    <w:sectPr>
      <w:pgSz w:h="16838" w:orient="portrait" w:w="11906"/>
      <w:pgMar w:bottom="437" w:footer="720" w:gutter="0" w:header="720" w:left="720" w:right="720" w:top="4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4" w:type="paragraph">
    <w:name w:val="Emphasis"/>
    <w:link w:val="Style_4_ch"/>
    <w:rPr>
      <w:i w:val="1"/>
    </w:rPr>
  </w:style>
  <w:style w:styleId="Style_4_ch" w:type="character">
    <w:name w:val="Emphasis"/>
    <w:link w:val="Style_4"/>
    <w:rPr>
      <w:i w:val="1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Autospacing="on" w:beforeAutospacing="on"/>
      <w:ind/>
      <w:outlineLvl w:val="2"/>
    </w:pPr>
    <w:rPr>
      <w:rFonts w:ascii="SimSun" w:hAnsi="SimSun"/>
      <w:b w:val="1"/>
      <w:sz w:val="26"/>
    </w:rPr>
  </w:style>
  <w:style w:styleId="Style_10_ch" w:type="character">
    <w:name w:val="heading 3"/>
    <w:link w:val="Style_10"/>
    <w:rPr>
      <w:rFonts w:ascii="SimSun" w:hAnsi="SimSun"/>
      <w:b w:val="1"/>
      <w:sz w:val="26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2" w:type="paragraph">
    <w:name w:val="Normal (Web)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link w:val="Style_2"/>
    <w:rPr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next w:val="Style_5"/>
    <w:link w:val="Style_1_ch"/>
    <w:uiPriority w:val="9"/>
    <w:qFormat/>
    <w:pPr>
      <w:spacing w:afterAutospacing="on" w:beforeAutospacing="on"/>
      <w:ind/>
      <w:outlineLvl w:val="0"/>
    </w:pPr>
    <w:rPr>
      <w:rFonts w:ascii="SimSun" w:hAnsi="SimSun"/>
      <w:b w:val="1"/>
      <w:sz w:val="48"/>
    </w:rPr>
  </w:style>
  <w:style w:styleId="Style_1_ch" w:type="character">
    <w:name w:val="heading 1"/>
    <w:link w:val="Style_1"/>
    <w:rPr>
      <w:rFonts w:ascii="SimSun" w:hAnsi="SimSun"/>
      <w:b w:val="1"/>
      <w:sz w:val="4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2022-06-03T07:41:46Z</dcterms:modified>
</cp:coreProperties>
</file>