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A8" w:rsidRDefault="008B5FA8" w:rsidP="008B5F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FA8" w:rsidRDefault="008B5FA8" w:rsidP="008B5F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FA8" w:rsidRPr="008B5FA8" w:rsidRDefault="008B5FA8" w:rsidP="008B5FA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FA8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8B5FA8" w:rsidRP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5FA8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№273 – ФЗ «Об образовании в РФ»</w:t>
      </w:r>
    </w:p>
    <w:p w:rsidR="008B5FA8" w:rsidRP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Times New Roman" w:hAnsi="Times New Roman" w:cs="Times New Roman"/>
          <w:sz w:val="24"/>
          <w:szCs w:val="24"/>
        </w:rPr>
        <w:t>Федеральный государ</w:t>
      </w:r>
      <w:r w:rsidRPr="008B5FA8">
        <w:rPr>
          <w:rFonts w:ascii="Times New Roman" w:eastAsia="Times New Roman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8B5FA8">
        <w:rPr>
          <w:rFonts w:ascii="Times New Roman" w:eastAsia="Times New Roman" w:hAnsi="Times New Roman" w:cs="Times New Roman"/>
          <w:sz w:val="24"/>
          <w:szCs w:val="24"/>
        </w:rPr>
        <w:softHyphen/>
        <w:t>зования</w:t>
      </w:r>
    </w:p>
    <w:p w:rsidR="008B5FA8" w:rsidRP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8B5FA8" w:rsidRP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(</w:t>
      </w:r>
      <w:proofErr w:type="spellStart"/>
      <w:r w:rsidRPr="008B5FA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B5FA8">
        <w:rPr>
          <w:rFonts w:ascii="Times New Roman" w:eastAsia="Times New Roman" w:hAnsi="Times New Roman" w:cs="Times New Roman"/>
          <w:sz w:val="24"/>
          <w:szCs w:val="24"/>
        </w:rPr>
        <w:t xml:space="preserve"> 2.4.2 №2821 – 10), зарегистрированные в Минюсте России 03.03.2011г., регист</w:t>
      </w:r>
      <w:r w:rsidR="009714BA">
        <w:rPr>
          <w:rFonts w:ascii="Times New Roman" w:eastAsia="Times New Roman" w:hAnsi="Times New Roman" w:cs="Times New Roman"/>
          <w:sz w:val="24"/>
          <w:szCs w:val="24"/>
        </w:rPr>
        <w:t xml:space="preserve">рационный номер 3997 </w:t>
      </w:r>
      <w:bookmarkStart w:id="0" w:name="_GoBack"/>
      <w:bookmarkEnd w:id="0"/>
      <w:r w:rsidR="009714BA" w:rsidRPr="009714BA">
        <w:rPr>
          <w:rFonts w:ascii="Times New Roman" w:eastAsia="Times New Roman" w:hAnsi="Times New Roman" w:cs="Times New Roman"/>
          <w:sz w:val="24"/>
          <w:szCs w:val="24"/>
        </w:rPr>
        <w:t>с изменениями на 22 мая 2019 г).</w:t>
      </w:r>
    </w:p>
    <w:p w:rsidR="008B5FA8" w:rsidRP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</w:t>
      </w:r>
    </w:p>
    <w:p w:rsidR="008B5FA8" w:rsidRP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УМК «Школа России»</w:t>
      </w:r>
    </w:p>
    <w:p w:rsidR="008B5FA8" w:rsidRP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Calibri" w:hAnsi="Times New Roman" w:cs="Times New Roman"/>
          <w:sz w:val="24"/>
          <w:szCs w:val="24"/>
        </w:rPr>
        <w:t>Устав МБОУ Миллеровской СОШ имени Жоры Ковалевского</w:t>
      </w:r>
    </w:p>
    <w:p w:rsidR="008B5FA8" w:rsidRP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Calibri" w:hAnsi="Times New Roman" w:cs="Times New Roman"/>
          <w:sz w:val="24"/>
          <w:szCs w:val="24"/>
        </w:rPr>
        <w:t>Учебный план МБОУ Миллеровской СОШ  имени Жоры Ковалевского на 20</w:t>
      </w:r>
      <w:r w:rsidR="00724F45">
        <w:rPr>
          <w:rFonts w:ascii="Times New Roman" w:eastAsia="Calibri" w:hAnsi="Times New Roman" w:cs="Times New Roman"/>
          <w:sz w:val="24"/>
          <w:szCs w:val="24"/>
        </w:rPr>
        <w:t>20</w:t>
      </w:r>
      <w:r w:rsidRPr="008B5FA8">
        <w:rPr>
          <w:rFonts w:ascii="Times New Roman" w:eastAsia="Calibri" w:hAnsi="Times New Roman" w:cs="Times New Roman"/>
          <w:sz w:val="24"/>
          <w:szCs w:val="24"/>
        </w:rPr>
        <w:t>-202</w:t>
      </w:r>
      <w:r w:rsidR="00724F45">
        <w:rPr>
          <w:rFonts w:ascii="Times New Roman" w:eastAsia="Calibri" w:hAnsi="Times New Roman" w:cs="Times New Roman"/>
          <w:sz w:val="24"/>
          <w:szCs w:val="24"/>
        </w:rPr>
        <w:t>1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8B5FA8" w:rsidRDefault="008B5FA8" w:rsidP="008B5F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Calibri" w:hAnsi="Times New Roman" w:cs="Times New Roman"/>
          <w:sz w:val="24"/>
          <w:szCs w:val="24"/>
        </w:rPr>
        <w:t>Положение МБОУ Миллеровской СОШ имени Жоры Ковалевского «О структуре, порядке разработки и утверждения программ по учебным предметам и курсам внеурочной деятельности»</w:t>
      </w:r>
    </w:p>
    <w:p w:rsidR="00724F45" w:rsidRPr="008B5FA8" w:rsidRDefault="00724F45" w:rsidP="00724F45">
      <w:pPr>
        <w:shd w:val="clear" w:color="auto" w:fill="FFFFFF"/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FA8" w:rsidRPr="008B5FA8" w:rsidRDefault="008B5FA8" w:rsidP="008B5FA8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культуре 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 для 2 класса рассчитана на 1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 часов 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 в неделю). Исходя из </w:t>
      </w:r>
      <w:r w:rsidR="00F5431E">
        <w:rPr>
          <w:rFonts w:ascii="Times New Roman" w:eastAsia="Calibri" w:hAnsi="Times New Roman" w:cs="Times New Roman"/>
          <w:sz w:val="24"/>
          <w:szCs w:val="24"/>
        </w:rPr>
        <w:t>К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алендарного </w:t>
      </w:r>
      <w:r w:rsidR="00F5431E">
        <w:rPr>
          <w:rFonts w:ascii="Times New Roman" w:eastAsia="Calibri" w:hAnsi="Times New Roman" w:cs="Times New Roman"/>
          <w:sz w:val="24"/>
          <w:szCs w:val="24"/>
        </w:rPr>
        <w:t>у</w:t>
      </w:r>
      <w:r w:rsidRPr="008B5FA8">
        <w:rPr>
          <w:rFonts w:ascii="Times New Roman" w:eastAsia="Calibri" w:hAnsi="Times New Roman" w:cs="Times New Roman"/>
          <w:sz w:val="24"/>
          <w:szCs w:val="24"/>
        </w:rPr>
        <w:t>чебного графика</w:t>
      </w:r>
      <w:r w:rsidR="00F5431E">
        <w:rPr>
          <w:rFonts w:ascii="Times New Roman" w:eastAsia="Calibri" w:hAnsi="Times New Roman" w:cs="Times New Roman"/>
          <w:sz w:val="24"/>
          <w:szCs w:val="24"/>
        </w:rPr>
        <w:t xml:space="preserve"> на 2020-2021 учебный год</w:t>
      </w:r>
      <w:r w:rsidRPr="008B5FA8">
        <w:rPr>
          <w:rFonts w:ascii="Times New Roman" w:eastAsia="Calibri" w:hAnsi="Times New Roman" w:cs="Times New Roman"/>
          <w:sz w:val="24"/>
          <w:szCs w:val="24"/>
        </w:rPr>
        <w:t>, Учебного плана</w:t>
      </w:r>
      <w:r w:rsidR="00F5431E" w:rsidRPr="00F543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431E" w:rsidRPr="008B5FA8">
        <w:rPr>
          <w:rFonts w:ascii="Times New Roman" w:eastAsia="Calibri" w:hAnsi="Times New Roman" w:cs="Times New Roman"/>
          <w:sz w:val="24"/>
          <w:szCs w:val="24"/>
        </w:rPr>
        <w:t>МБОУ Миллеровской СОШ имени Жоры Ковалевского на 20</w:t>
      </w:r>
      <w:r w:rsidR="00F5431E">
        <w:rPr>
          <w:rFonts w:ascii="Times New Roman" w:eastAsia="Calibri" w:hAnsi="Times New Roman" w:cs="Times New Roman"/>
          <w:sz w:val="24"/>
          <w:szCs w:val="24"/>
        </w:rPr>
        <w:t>20</w:t>
      </w:r>
      <w:r w:rsidR="00F5431E" w:rsidRPr="008B5FA8">
        <w:rPr>
          <w:rFonts w:ascii="Times New Roman" w:eastAsia="Calibri" w:hAnsi="Times New Roman" w:cs="Times New Roman"/>
          <w:sz w:val="24"/>
          <w:szCs w:val="24"/>
        </w:rPr>
        <w:t>-20</w:t>
      </w:r>
      <w:r w:rsidR="00F5431E">
        <w:rPr>
          <w:rFonts w:ascii="Times New Roman" w:eastAsia="Calibri" w:hAnsi="Times New Roman" w:cs="Times New Roman"/>
          <w:sz w:val="24"/>
          <w:szCs w:val="24"/>
        </w:rPr>
        <w:t>21</w:t>
      </w:r>
      <w:r w:rsidR="00F5431E" w:rsidRPr="008B5FA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Pr="008B5FA8">
        <w:rPr>
          <w:rFonts w:ascii="Times New Roman" w:eastAsia="Calibri" w:hAnsi="Times New Roman" w:cs="Times New Roman"/>
          <w:sz w:val="24"/>
          <w:szCs w:val="24"/>
        </w:rPr>
        <w:t>, расписания уроков МБОУ Миллеровской СОШ имени Жоры Ковалевского на 20</w:t>
      </w:r>
      <w:r w:rsidR="00724F45">
        <w:rPr>
          <w:rFonts w:ascii="Times New Roman" w:eastAsia="Calibri" w:hAnsi="Times New Roman" w:cs="Times New Roman"/>
          <w:sz w:val="24"/>
          <w:szCs w:val="24"/>
        </w:rPr>
        <w:t>20</w:t>
      </w:r>
      <w:r w:rsidRPr="008B5FA8">
        <w:rPr>
          <w:rFonts w:ascii="Times New Roman" w:eastAsia="Calibri" w:hAnsi="Times New Roman" w:cs="Times New Roman"/>
          <w:sz w:val="24"/>
          <w:szCs w:val="24"/>
        </w:rPr>
        <w:t>-20</w:t>
      </w:r>
      <w:r w:rsidR="00724F45">
        <w:rPr>
          <w:rFonts w:ascii="Times New Roman" w:eastAsia="Calibri" w:hAnsi="Times New Roman" w:cs="Times New Roman"/>
          <w:sz w:val="24"/>
          <w:szCs w:val="24"/>
        </w:rPr>
        <w:t>21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 учебный год,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физической культуре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 для 2 класса рассчитана на 131 час 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5FA8">
        <w:rPr>
          <w:rFonts w:ascii="Times New Roman" w:eastAsia="Calibri" w:hAnsi="Times New Roman" w:cs="Times New Roman"/>
          <w:sz w:val="24"/>
          <w:szCs w:val="24"/>
        </w:rPr>
        <w:t xml:space="preserve"> часа в неделю)</w:t>
      </w:r>
    </w:p>
    <w:p w:rsidR="008B5FA8" w:rsidRPr="008B5FA8" w:rsidRDefault="008B5FA8" w:rsidP="008B5FA8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FA8" w:rsidRDefault="008B5FA8" w:rsidP="008B5FA8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FA8" w:rsidRPr="008B5FA8" w:rsidRDefault="008B5FA8" w:rsidP="008B5FA8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FA8" w:rsidRDefault="008B5FA8" w:rsidP="008B5FA8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F45" w:rsidRDefault="00724F45" w:rsidP="008B5FA8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74F" w:rsidRDefault="008E374F" w:rsidP="00222E5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8E374F" w:rsidRDefault="008E374F" w:rsidP="00222E5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8E374F" w:rsidRDefault="00F5431E" w:rsidP="00F5431E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Планируемые результаты</w:t>
      </w:r>
    </w:p>
    <w:p w:rsidR="00F5431E" w:rsidRPr="00F5431E" w:rsidRDefault="00F5431E" w:rsidP="00F543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b/>
          <w:bCs/>
          <w:color w:val="212121"/>
          <w:sz w:val="24"/>
          <w:szCs w:val="24"/>
          <w:lang w:eastAsia="ru-RU"/>
        </w:rPr>
        <w:t>Личностные результаты</w:t>
      </w:r>
    </w:p>
    <w:p w:rsidR="00F5431E" w:rsidRPr="00F5431E" w:rsidRDefault="00F5431E" w:rsidP="00F543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 учащегося будут сформированы: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</w:t>
      </w:r>
      <w:proofErr w:type="gramStart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о-</w:t>
      </w:r>
      <w:proofErr w:type="gramEnd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познавательные и внешние мотивы;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способность к оценке своей учебной деятельности;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вств др</w:t>
      </w:r>
      <w:proofErr w:type="gramEnd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угих людей и сопереживание им;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установка на здоровый образ жизни;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здоровьесберегающего</w:t>
      </w:r>
      <w:proofErr w:type="spellEnd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поведения;</w:t>
      </w:r>
    </w:p>
    <w:p w:rsidR="00F5431E" w:rsidRPr="00F5431E" w:rsidRDefault="00F5431E" w:rsidP="00F54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получит возможность для формирования: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адекватного понимания причин успешности/не успешности учебной деятельности;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lastRenderedPageBreak/>
        <w:t>осознанных устойчивых эстетических предпочтений и ориентации на искусство как значимую сферу человеческой жизни;</w:t>
      </w:r>
    </w:p>
    <w:p w:rsidR="00F5431E" w:rsidRPr="00F5431E" w:rsidRDefault="00F5431E" w:rsidP="00F543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9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эмпатии</w:t>
      </w:r>
      <w:proofErr w:type="spellEnd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вств др</w:t>
      </w:r>
      <w:proofErr w:type="gramEnd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F5431E">
        <w:rPr>
          <w:rFonts w:ascii="PT Astra Serif" w:eastAsia="Times New Roman" w:hAnsi="PT Astra Serif" w:cs="Helvetica"/>
          <w:b/>
          <w:b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F5431E">
        <w:rPr>
          <w:rFonts w:ascii="PT Astra Serif" w:eastAsia="Times New Roman" w:hAnsi="PT Astra Serif" w:cs="Helvetica"/>
          <w:b/>
          <w:bCs/>
          <w:color w:val="212121"/>
          <w:sz w:val="24"/>
          <w:szCs w:val="24"/>
          <w:lang w:eastAsia="ru-RU"/>
        </w:rPr>
        <w:t xml:space="preserve"> результаты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b/>
          <w:bCs/>
          <w:color w:val="212121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научится: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принимать и сохранять учебную задачу;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различать способ и результат действия;</w:t>
      </w:r>
    </w:p>
    <w:p w:rsidR="00F5431E" w:rsidRPr="00F5431E" w:rsidRDefault="00F5431E" w:rsidP="00F543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left="360" w:firstLine="348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F5431E" w:rsidRPr="00F5431E" w:rsidRDefault="00F5431E" w:rsidP="00F54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F5431E" w:rsidRPr="00F5431E" w:rsidRDefault="00F5431E" w:rsidP="00F54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в</w:t>
      </w:r>
      <w:proofErr w:type="gramEnd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 познавательную;</w:t>
      </w:r>
    </w:p>
    <w:p w:rsidR="00F5431E" w:rsidRPr="00F5431E" w:rsidRDefault="00F5431E" w:rsidP="00F54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F5431E" w:rsidRPr="00F5431E" w:rsidRDefault="00F5431E" w:rsidP="00F54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F5431E" w:rsidRPr="00F5431E" w:rsidRDefault="00F5431E" w:rsidP="00F54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5431E" w:rsidRPr="00F5431E" w:rsidRDefault="00F5431E" w:rsidP="00F543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исполнение</w:t>
      </w:r>
      <w:proofErr w:type="gramEnd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b/>
          <w:bCs/>
          <w:color w:val="212121"/>
          <w:sz w:val="24"/>
          <w:szCs w:val="24"/>
          <w:lang w:eastAsia="ru-RU"/>
        </w:rPr>
        <w:t>Познавательные универсальные учебные действия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научится: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lastRenderedPageBreak/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строить сообщения в устной и письменной форме;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проводить сравнение, </w:t>
      </w:r>
      <w:proofErr w:type="spellStart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сериацию</w:t>
      </w:r>
      <w:proofErr w:type="spellEnd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и классификацию по заданным критериям;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устанавливать аналогии;</w:t>
      </w:r>
    </w:p>
    <w:p w:rsidR="00F5431E" w:rsidRPr="00F5431E" w:rsidRDefault="00F5431E" w:rsidP="00F543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владеть рядом общих приемов решения задач.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сериацию</w:t>
      </w:r>
      <w:proofErr w:type="spellEnd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 классификацию, самостоятельно выбирая основания и критерии для указанных логических операций;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строить </w:t>
      </w:r>
      <w:proofErr w:type="gramStart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логическое рассуждение</w:t>
      </w:r>
      <w:proofErr w:type="gramEnd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F5431E" w:rsidRPr="00F5431E" w:rsidRDefault="00F5431E" w:rsidP="00F543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произвольно и осознанно владеть общими приемами решения задач</w:t>
      </w:r>
      <w:r w:rsidRPr="00F5431E">
        <w:rPr>
          <w:rFonts w:ascii="PT Astra Serif" w:eastAsia="Times New Roman" w:hAnsi="PT Astra Serif" w:cs="Times New Roman"/>
          <w:i/>
          <w:iCs/>
          <w:color w:val="212121"/>
          <w:sz w:val="24"/>
          <w:szCs w:val="24"/>
          <w:lang w:eastAsia="ru-RU"/>
        </w:rPr>
        <w:t>.</w:t>
      </w:r>
    </w:p>
    <w:p w:rsidR="00F5431E" w:rsidRPr="00F5431E" w:rsidRDefault="00F5431E" w:rsidP="00F543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b/>
          <w:bCs/>
          <w:color w:val="212121"/>
          <w:sz w:val="24"/>
          <w:szCs w:val="24"/>
          <w:lang w:eastAsia="ru-RU"/>
        </w:rPr>
        <w:t>Коммуникативные универсальные учебные действия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научится: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используя</w:t>
      </w:r>
      <w:proofErr w:type="gramEnd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собственной</w:t>
      </w:r>
      <w:proofErr w:type="gramEnd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формулировать собственное мнение и позицию;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задавать вопросы;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контролировать действия партнера;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использовать речь для регуляции своего действия;</w:t>
      </w:r>
    </w:p>
    <w:p w:rsidR="00F5431E" w:rsidRPr="00F5431E" w:rsidRDefault="00F5431E" w:rsidP="00F543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от</w:t>
      </w:r>
      <w:proofErr w:type="gramEnd"/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 xml:space="preserve"> собственной;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5431E" w:rsidRPr="00F5431E" w:rsidRDefault="00F5431E" w:rsidP="00F543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b/>
          <w:bCs/>
          <w:color w:val="212121"/>
          <w:sz w:val="24"/>
          <w:szCs w:val="24"/>
          <w:lang w:eastAsia="ru-RU"/>
        </w:rPr>
        <w:t>Предметные результаты</w:t>
      </w:r>
    </w:p>
    <w:p w:rsidR="00F5431E" w:rsidRPr="00F5431E" w:rsidRDefault="00F5431E" w:rsidP="00F543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color w:val="212121"/>
          <w:sz w:val="24"/>
          <w:szCs w:val="24"/>
          <w:lang w:eastAsia="ru-RU"/>
        </w:rPr>
        <w:t> (для учащихся, не имеющих противопоказаний для занятий физической культурой или существенных ограничений по нагрузке)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color w:val="212121"/>
          <w:spacing w:val="2"/>
          <w:sz w:val="24"/>
          <w:szCs w:val="24"/>
          <w:lang w:eastAsia="ru-RU"/>
        </w:rPr>
        <w:t>В результате обучения, учащиеся на уровне началь</w:t>
      </w:r>
      <w:r w:rsidRPr="00F5431E">
        <w:rPr>
          <w:rFonts w:ascii="PT Astra Serif" w:eastAsia="Times New Roman" w:hAnsi="PT Astra Serif" w:cs="Helvetica"/>
          <w:color w:val="212121"/>
          <w:sz w:val="24"/>
          <w:szCs w:val="24"/>
          <w:lang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Знания о физической культуре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научится:</w:t>
      </w:r>
    </w:p>
    <w:p w:rsidR="00F5431E" w:rsidRPr="00F5431E" w:rsidRDefault="00F5431E" w:rsidP="00F54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ориентироваться в понятиях «физическая культура», «ре</w:t>
      </w:r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>физкультпауз</w:t>
      </w:r>
      <w:proofErr w:type="spellEnd"/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>, уроков физической куль</w:t>
      </w: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5431E" w:rsidRPr="00F5431E" w:rsidRDefault="00F5431E" w:rsidP="00F54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тий физической культурой на успешное выполнение учебной </w:t>
      </w:r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>и трудовой деятельности, укрепление здоровья и развитие </w:t>
      </w: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физических качеств;</w:t>
      </w:r>
    </w:p>
    <w:p w:rsidR="00F5431E" w:rsidRPr="00F5431E" w:rsidRDefault="00F5431E" w:rsidP="00F54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F5431E" w:rsidRPr="00F5431E" w:rsidRDefault="00F5431E" w:rsidP="00F543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характеризовать способы безопасного поведения на урок</w:t>
      </w:r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 помещениях, так и на открытом воздухе).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F5431E" w:rsidRPr="00F5431E" w:rsidRDefault="00F5431E" w:rsidP="00F54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lastRenderedPageBreak/>
        <w:t>выявлять связь занятий физической культурой с трудовой и оборонной деятельностью;</w:t>
      </w:r>
    </w:p>
    <w:p w:rsidR="00F5431E" w:rsidRPr="00F5431E" w:rsidRDefault="00F5431E" w:rsidP="00F543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 </w:t>
      </w:r>
      <w:r w:rsidRPr="00F5431E">
        <w:rPr>
          <w:rFonts w:ascii="PT Astra Serif" w:eastAsia="Times New Roman" w:hAnsi="PT Astra Serif" w:cs="Times New Roman"/>
          <w:iCs/>
          <w:color w:val="212121"/>
          <w:spacing w:val="2"/>
          <w:sz w:val="24"/>
          <w:szCs w:val="24"/>
          <w:lang w:eastAsia="ru-RU"/>
        </w:rPr>
        <w:t>деятельности, показателей своего здоровья, физического </w:t>
      </w: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развития и физической подготовленности.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Способы физкультурной деятельности</w:t>
      </w:r>
    </w:p>
    <w:p w:rsidR="00F5431E" w:rsidRPr="00F5431E" w:rsidRDefault="00F5431E" w:rsidP="00F543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научится:</w:t>
      </w:r>
    </w:p>
    <w:p w:rsidR="00F5431E" w:rsidRPr="00F5431E" w:rsidRDefault="00F5431E" w:rsidP="00F54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5431E" w:rsidRPr="00F5431E" w:rsidRDefault="00F5431E" w:rsidP="00F54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5431E" w:rsidRPr="00F5431E" w:rsidRDefault="00F5431E" w:rsidP="00F543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измерять показатели физического развития (рост и мас</w:t>
      </w:r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 упражнений; вести систематические наблюдения за динамикой показателей.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F5431E" w:rsidRPr="00F5431E" w:rsidRDefault="00F5431E" w:rsidP="00F543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pacing w:val="2"/>
          <w:sz w:val="24"/>
          <w:szCs w:val="24"/>
          <w:lang w:eastAsia="ru-RU"/>
        </w:rPr>
        <w:t>вести тетрадь по физической культуре с записями </w:t>
      </w: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F5431E">
        <w:rPr>
          <w:rFonts w:ascii="PT Astra Serif" w:eastAsia="Times New Roman" w:hAnsi="PT Astra Serif" w:cs="Times New Roman"/>
          <w:iCs/>
          <w:color w:val="212121"/>
          <w:spacing w:val="2"/>
          <w:sz w:val="24"/>
          <w:szCs w:val="24"/>
          <w:lang w:eastAsia="ru-RU"/>
        </w:rPr>
        <w:t>новных показателей физического развития и физической </w:t>
      </w: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подготовленности;</w:t>
      </w:r>
    </w:p>
    <w:p w:rsidR="00F5431E" w:rsidRPr="00F5431E" w:rsidRDefault="00F5431E" w:rsidP="00F543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5431E" w:rsidRPr="00F5431E" w:rsidRDefault="00F5431E" w:rsidP="00F5431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Физическое совершенствование</w:t>
      </w:r>
    </w:p>
    <w:p w:rsidR="00F5431E" w:rsidRPr="00F5431E" w:rsidRDefault="00F5431E" w:rsidP="00F5431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научится:</w:t>
      </w:r>
    </w:p>
    <w:p w:rsidR="00F5431E" w:rsidRPr="00F5431E" w:rsidRDefault="00F5431E" w:rsidP="00F54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5431E" w:rsidRPr="00F5431E" w:rsidRDefault="00F5431E" w:rsidP="00F54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выполнять организующие строевые команды и приемы;</w:t>
      </w:r>
    </w:p>
    <w:p w:rsidR="00F5431E" w:rsidRPr="00F5431E" w:rsidRDefault="00F5431E" w:rsidP="00F54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F5431E" w:rsidRPr="00F5431E" w:rsidRDefault="00F5431E" w:rsidP="00F54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pacing w:val="2"/>
          <w:sz w:val="24"/>
          <w:szCs w:val="24"/>
          <w:lang w:eastAsia="ru-RU"/>
        </w:rPr>
        <w:t>выполнять гимнастические упражнения на спортивных </w:t>
      </w: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снарядах (перекладина, гимнастическое бревно);</w:t>
      </w:r>
    </w:p>
    <w:p w:rsidR="00F5431E" w:rsidRPr="00F5431E" w:rsidRDefault="00F5431E" w:rsidP="00F54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F5431E" w:rsidRPr="00F5431E" w:rsidRDefault="00F5431E" w:rsidP="00F5431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color w:val="212121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F5431E" w:rsidRPr="00F5431E" w:rsidRDefault="00F5431E" w:rsidP="00F5431E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4"/>
          <w:szCs w:val="24"/>
          <w:u w:val="single"/>
          <w:lang w:eastAsia="ru-RU"/>
        </w:rPr>
      </w:pPr>
      <w:r w:rsidRPr="00F5431E">
        <w:rPr>
          <w:rFonts w:ascii="PT Astra Serif" w:eastAsia="Times New Roman" w:hAnsi="PT Astra Serif" w:cs="Helvetica"/>
          <w:i/>
          <w:iCs/>
          <w:color w:val="212121"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F5431E" w:rsidRPr="00F5431E" w:rsidRDefault="00F5431E" w:rsidP="00F543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F5431E" w:rsidRPr="00F5431E" w:rsidRDefault="00F5431E" w:rsidP="00F543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робатические комбинации;</w:t>
      </w:r>
    </w:p>
    <w:p w:rsidR="00F5431E" w:rsidRPr="00F5431E" w:rsidRDefault="00F5431E" w:rsidP="00F543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F5431E" w:rsidRPr="00F5431E" w:rsidRDefault="00F5431E" w:rsidP="00F543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F5431E" w:rsidRPr="00F5431E" w:rsidRDefault="00F5431E" w:rsidP="00F543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плавать, в том числе спортивными способами;</w:t>
      </w:r>
    </w:p>
    <w:p w:rsidR="00F5431E" w:rsidRPr="00F5431E" w:rsidRDefault="00F5431E" w:rsidP="00F5431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5431E">
        <w:rPr>
          <w:rFonts w:ascii="PT Astra Serif" w:eastAsia="Times New Roman" w:hAnsi="PT Astra Serif" w:cs="Times New Roman"/>
          <w:iCs/>
          <w:color w:val="212121"/>
          <w:sz w:val="24"/>
          <w:szCs w:val="24"/>
          <w:lang w:eastAsia="ru-RU"/>
        </w:rPr>
        <w:t>выполнять передвижения на лыжах (для снежных регионов России).</w:t>
      </w:r>
    </w:p>
    <w:p w:rsidR="008E374F" w:rsidRDefault="008E374F" w:rsidP="00F5431E">
      <w:pPr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222E55" w:rsidRPr="008E374F" w:rsidRDefault="00222E55" w:rsidP="00222E5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222E55" w:rsidRPr="008E374F" w:rsidRDefault="00222E55" w:rsidP="00222E55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u w:val="single"/>
          <w:lang w:eastAsia="ru-RU"/>
        </w:rPr>
        <w:t>2 класс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207"/>
        <w:gridCol w:w="1207"/>
        <w:gridCol w:w="1207"/>
        <w:gridCol w:w="1207"/>
        <w:gridCol w:w="1207"/>
        <w:gridCol w:w="1207"/>
      </w:tblGrid>
      <w:tr w:rsidR="00222E55" w:rsidRPr="008E374F" w:rsidTr="00222E55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Девочки</w:t>
            </w:r>
          </w:p>
        </w:tc>
      </w:tr>
      <w:tr w:rsidR="00222E55" w:rsidRPr="008E374F" w:rsidTr="00222E55">
        <w:tc>
          <w:tcPr>
            <w:tcW w:w="2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</w:tr>
      <w:tr w:rsidR="00222E55" w:rsidRPr="008E374F" w:rsidTr="00222E55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5-7</w:t>
            </w:r>
          </w:p>
        </w:tc>
      </w:tr>
      <w:tr w:rsidR="00222E55" w:rsidRPr="008E374F" w:rsidTr="00222E55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см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143-150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128-142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119-127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136-146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118-135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108-117</w:t>
            </w:r>
          </w:p>
        </w:tc>
      </w:tr>
      <w:tr w:rsidR="00222E55" w:rsidRPr="008E374F" w:rsidTr="00222E55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Наклон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вперед не сгибая ног в коленях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Коснуться колен лбом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222E55" w:rsidRPr="008E374F" w:rsidTr="00222E55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Бег 30 м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высокого</w:t>
            </w:r>
          </w:p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Старта (с)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6.0-5.8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6.7-6.1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7.0-6.8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6.2-6.0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6.7-6.3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7.0-6.8</w:t>
            </w:r>
          </w:p>
        </w:tc>
      </w:tr>
      <w:tr w:rsidR="00222E55" w:rsidRPr="008E374F" w:rsidTr="00F5431E">
        <w:trPr>
          <w:cantSplit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24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B52B70" w:rsidRPr="008E374F" w:rsidRDefault="00B52B70" w:rsidP="00222E5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B52B70" w:rsidRPr="008E374F" w:rsidRDefault="00B52B70" w:rsidP="00222E5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B52B70" w:rsidRPr="008E374F" w:rsidRDefault="00B52B70" w:rsidP="00222E5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8E374F" w:rsidRDefault="008E374F" w:rsidP="00222E5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</w:pPr>
    </w:p>
    <w:p w:rsidR="00222E55" w:rsidRPr="008E374F" w:rsidRDefault="00222E55" w:rsidP="00222E5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Содержание программы</w:t>
      </w:r>
    </w:p>
    <w:p w:rsidR="00222E55" w:rsidRPr="008E374F" w:rsidRDefault="00222E55" w:rsidP="00222E55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  <w:lang w:eastAsia="ru-RU"/>
        </w:rPr>
        <w:t>Знания о физической культуре. </w:t>
      </w: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Из истории физической культуры. Как зародились Олимпийские игры.</w:t>
      </w:r>
    </w:p>
    <w:p w:rsidR="00222E55" w:rsidRPr="008E374F" w:rsidRDefault="00222E55" w:rsidP="00222E55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  <w:lang w:eastAsia="ru-RU"/>
        </w:rPr>
        <w:t>Способы физкультурной деятельности. </w:t>
      </w: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</w:t>
      </w:r>
    </w:p>
    <w:p w:rsidR="00222E55" w:rsidRPr="008E374F" w:rsidRDefault="00222E55" w:rsidP="00222E55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  <w:lang w:eastAsia="ru-RU"/>
        </w:rPr>
        <w:t>Физическое совершенствование.</w:t>
      </w: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Комплексы упражнений утренней зарядки. Упражнения и подвижные игры с мячом.</w:t>
      </w:r>
    </w:p>
    <w:p w:rsidR="00222E55" w:rsidRPr="008E374F" w:rsidRDefault="00222E55" w:rsidP="00222E55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  <w:lang w:eastAsia="ru-RU"/>
        </w:rPr>
        <w:t>Гимнастика с основами акробатики. </w:t>
      </w: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Строевые действия в шеренге и колонне; выполнение строевых команд. Акробатические упражнения. Акробатические комбинации. Висы на низкой перекладине. Передвижение по гимнастической стенке. Преодоление полосы препятствий с элементами лазанья, </w:t>
      </w:r>
      <w:proofErr w:type="spellStart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перелезания</w:t>
      </w:r>
      <w:proofErr w:type="spellEnd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, </w:t>
      </w:r>
      <w:proofErr w:type="spellStart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переползания</w:t>
      </w:r>
      <w:proofErr w:type="spellEnd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</w:p>
    <w:p w:rsidR="00222E55" w:rsidRPr="008E374F" w:rsidRDefault="00222E55" w:rsidP="00222E5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  <w:lang w:eastAsia="ru-RU"/>
        </w:rPr>
        <w:t>Легкая атлетика. </w:t>
      </w: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Беговые упражнения. Прыжковые упражнения. Броски большого мяча. Метание малого мяча.</w:t>
      </w:r>
    </w:p>
    <w:p w:rsidR="00222E55" w:rsidRPr="008E374F" w:rsidRDefault="00222E55" w:rsidP="00222E5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  <w:lang w:eastAsia="ru-RU"/>
        </w:rPr>
        <w:t>Лыжные гонки. </w:t>
      </w: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Передвижение на лыжах</w:t>
      </w:r>
      <w:proofErr w:type="gramStart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  <w:r w:rsidR="0083573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="0083573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теория)</w:t>
      </w:r>
    </w:p>
    <w:p w:rsidR="00222E55" w:rsidRPr="008E374F" w:rsidRDefault="00222E55" w:rsidP="00222E5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  <w:lang w:eastAsia="ru-RU"/>
        </w:rPr>
        <w:t>Подвижные игры. </w:t>
      </w: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 материале гимнастики с основами акробатики. На материале легкой атлетики. На материале лыжной подготовке. Подвижные игры разных народов.</w:t>
      </w:r>
    </w:p>
    <w:p w:rsidR="00222E55" w:rsidRPr="008E374F" w:rsidRDefault="00222E55" w:rsidP="00222E55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i/>
          <w:iCs/>
          <w:color w:val="595959"/>
          <w:sz w:val="24"/>
          <w:szCs w:val="24"/>
          <w:lang w:eastAsia="ru-RU"/>
        </w:rPr>
        <w:t>Спортивные игры. </w:t>
      </w: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Футбол. Баскетбол. Волейбол.</w:t>
      </w:r>
    </w:p>
    <w:p w:rsidR="00222E55" w:rsidRPr="008E374F" w:rsidRDefault="00222E55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  <w:t>Экологическое воспитание на уроках физической культуры</w:t>
      </w:r>
    </w:p>
    <w:p w:rsidR="00222E55" w:rsidRPr="008E374F" w:rsidRDefault="00222E55" w:rsidP="00222E55">
      <w:pPr>
        <w:spacing w:before="240" w:after="240" w:line="27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Формы организации учебного и </w:t>
      </w:r>
      <w:proofErr w:type="spellStart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внеучебного</w:t>
      </w:r>
      <w:proofErr w:type="spellEnd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процесса, средства и методы, используемые в процессе решения основных задач физического воспитания, эффективно содействуют решению различных задач экологического воспитания: расширение и формирование экологических знаний; развитие нравственно-экологических качеств; привитие навыков правильного поведения в природе; формирование эко-отношения к себе, другим людям, к окружающему социальному и природному миру.</w:t>
      </w:r>
    </w:p>
    <w:p w:rsidR="00222E55" w:rsidRPr="008E374F" w:rsidRDefault="00222E55" w:rsidP="00222E55">
      <w:pPr>
        <w:spacing w:before="240"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 уроках физкультуры закрепляются элементарные знания младших школьников об организме и охране здоровья с помощью природных факторов и ЗОЖ (в особенности движение и закаливание), развивается сознание значимости гигиенических навыков и умений в сохранении и укреплении своего здоровья.</w:t>
      </w:r>
    </w:p>
    <w:p w:rsidR="00222E55" w:rsidRPr="008E374F" w:rsidRDefault="00222E55" w:rsidP="00222E55">
      <w:pPr>
        <w:spacing w:before="240" w:after="7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Основными средствами физической культуры считаются физические упражнения, естественные силы природы (</w:t>
      </w:r>
      <w:proofErr w:type="spellStart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солнце</w:t>
      </w:r>
      <w:proofErr w:type="gramStart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,в</w:t>
      </w:r>
      <w:proofErr w:type="gramEnd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оздух,вода</w:t>
      </w:r>
      <w:proofErr w:type="spellEnd"/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и гигиенические факторы. А физическая культура входит в общее понятие "культура", которое отражает образ мышления, характер поведения человека, общества. Отношение человека к природе определяет уровень его культуры.</w:t>
      </w:r>
    </w:p>
    <w:p w:rsidR="00222E55" w:rsidRPr="008E374F" w:rsidRDefault="00222E55" w:rsidP="00222E55">
      <w:pPr>
        <w:spacing w:before="240" w:after="240" w:line="27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 уроках физической культуры при выполнении физических общеразвивающих упражнений, оптимальное использование солнечных, воздушных и водных ванн способствует развитию двигательной активности младших школьников. Посредством двигательной деятельности осуществляется взаимодействие организма ребенка с окружающей средой, происходит его приспособление к изменяющимся условиям.</w:t>
      </w:r>
    </w:p>
    <w:p w:rsidR="00222E55" w:rsidRPr="008E374F" w:rsidRDefault="00222E55" w:rsidP="00222E55">
      <w:pPr>
        <w:spacing w:before="240" w:after="240" w:line="27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Игра – основной элемент урока физической культуры в начальных классах. Через игру дети успешно усваивают экологические знания, перевоплощаясь в различные образы живой и неживой природы, моделируют экологически целесообразные действия и поступки, которые формируют у них экологические чувства, экологическое отношение к себе и ко всему, что их окружает. Подвижные игры на уроках физической культуры выступают как средства экологического воспитания, так как воздействуют на те, качества и стороны личности младшего школьника, которые органически входят в экологическую культуру личности:</w:t>
      </w:r>
    </w:p>
    <w:p w:rsidR="00222E55" w:rsidRPr="008E374F" w:rsidRDefault="00222E55" w:rsidP="00222E55">
      <w:pPr>
        <w:spacing w:before="240" w:after="240" w:line="270" w:lineRule="atLeast"/>
        <w:ind w:left="502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– подвижные игры: «Конники-спортсмены», «Посадка картофеля», «Шишки-желуди-орехи», «Мышеловка», «Невод», «Заяц без дома».</w:t>
      </w:r>
    </w:p>
    <w:p w:rsidR="00222E55" w:rsidRPr="008E374F" w:rsidRDefault="00222E55" w:rsidP="00222E55">
      <w:pPr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Кроме игр экологической направленности на уроках могут использоваться спортивно-экологические эстафеты «Собери мусор», «Береги лес», «Чистая река» и др.</w:t>
      </w: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E374F" w:rsidRDefault="008E374F" w:rsidP="00222E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lang w:eastAsia="ru-RU"/>
        </w:rPr>
      </w:pPr>
    </w:p>
    <w:p w:rsidR="008B5FA8" w:rsidRDefault="008B5FA8" w:rsidP="008E374F">
      <w:pPr>
        <w:spacing w:before="240" w:after="24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</w:t>
      </w:r>
    </w:p>
    <w:p w:rsidR="008B5FA8" w:rsidRDefault="008B5FA8" w:rsidP="008E374F">
      <w:pPr>
        <w:spacing w:before="240" w:after="24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22E55" w:rsidRPr="008B5FA8" w:rsidRDefault="008B5FA8" w:rsidP="008E374F">
      <w:pPr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</w:t>
      </w:r>
      <w:r w:rsidR="008E374F" w:rsidRPr="008E37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222E55" w:rsidRPr="00B52B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алендарно-тематическое планирование по физической культуре. </w:t>
      </w:r>
    </w:p>
    <w:tbl>
      <w:tblPr>
        <w:tblW w:w="16444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037"/>
        <w:gridCol w:w="2345"/>
        <w:gridCol w:w="2733"/>
        <w:gridCol w:w="2172"/>
        <w:gridCol w:w="2581"/>
        <w:gridCol w:w="2547"/>
        <w:gridCol w:w="2131"/>
      </w:tblGrid>
      <w:tr w:rsidR="00222E55" w:rsidRPr="008E374F" w:rsidTr="006E00EF"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D718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9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 (в соответствии с ФГОС)</w:t>
            </w:r>
          </w:p>
        </w:tc>
      </w:tr>
      <w:tr w:rsidR="00222E55" w:rsidRPr="008E374F" w:rsidTr="006E00EF">
        <w:trPr>
          <w:trHeight w:val="1424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55" w:rsidRPr="008E374F" w:rsidRDefault="00222E55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55" w:rsidRPr="008E374F" w:rsidRDefault="00222E55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55" w:rsidRPr="008E374F" w:rsidRDefault="00222E55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55" w:rsidRPr="008E374F" w:rsidRDefault="00222E55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предметный результат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Личностный результат</w:t>
            </w:r>
          </w:p>
        </w:tc>
      </w:tr>
      <w:tr w:rsidR="00222E55" w:rsidRPr="008E374F" w:rsidTr="006E00EF">
        <w:tc>
          <w:tcPr>
            <w:tcW w:w="164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E1642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уроках физической культуры.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 при занятиях физическими упражнениями.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учатся контролировать и оценивать свои действия.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умение слушать, задавать вопросы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 отношение к урокам физкультуры.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E1642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бега на 30 м с высокого старта. Подвижная игра «Хвостик».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разновидностях спортивного инвентаря и оборудования; техника высокого старта, тестирование бега на 30 м с высокого старта.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строевые упражнения на месте и в движении, технику высокого старта, сдавать тестирование бега на 30 м с высокого старта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научатся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свои затруднения и обращаться за помощью.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40204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вправо-влево. Кувырок вперед. Игра «Передача мяча в тоннеле».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перекатах вправо-влево, группировка, кувырок вперед.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держать группировку, выполнять упражнения на матах, перекаты вправо-влево, разминку с мешочком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удерживать учебную задачу, составлять план действий совместно с учителем.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Взаимодействовать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 соблюдая правила безопасности,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 и доброжелательно относится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партнёрам по игре.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E1642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 с высокого старта. Подвижная игра «Хвостик»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Поддерживать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064CA0" w:rsidP="00E1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429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физические качества (сила, быстрота, выносливость, гибкость, ловкость и координация движений). Игра «Марш с закрытыми глазами».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физических качеств (сила, быстрота, гибкость, выносливость, ловкость, координация движений).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ориентироваться в понятиях: физические качества, сила, быстрота, выносливость, гибкость, ловкость и координация движений. Соблюдать правила поведения на уроке.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научатся удерживать познавательную задачу и применять установленные правила.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научатся контролировать и оценивать свои действия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за общее благополучие и умению не создавать конфликтов.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064CA0" w:rsidP="004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 Игра на внимание.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технику выполнения кувырков вперед.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ног.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 мешочками в движении, перекаты вправо-влево, группировку, кувырок вперед.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научатся осуществлять взаимный контроль, адекватно оценивать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действия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064CA0" w:rsidP="00E1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429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развития основных физических качеств. Игра «Марш с закрытыми глазами».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использовать двигательный опыт в массовых формах соревновательной деятельности.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понимать необходимость развития основных физических качеств и как измерять их уровень развития.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064CA0" w:rsidP="00E1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429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мешочка на дальность. Игра «Бросай далеко, собирай быстрее».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правильного дыхания при выполнении физических упражнений.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не создавать конфликтов. Находить выходы из спорных ситуаций.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E16429" w:rsidP="004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Усложненные кувырки вперед.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реакции и представления о правилах безопасного поведения при кувырках вперед.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строевые команды, разминку с мешочками в движении, группировку, усложненный вариант выполнения кувырков вперед, упражнения на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064CA0" w:rsidP="00E1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429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деятельность учащихся в процессе выполнения игры «Мышеловка»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разминку, направленную на развитие координации движений, технику «оленьего» бега.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34A" w:rsidRDefault="0062434A" w:rsidP="00E1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34A" w:rsidRDefault="0062434A" w:rsidP="00E1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34A" w:rsidRDefault="0062434A" w:rsidP="00E1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E55" w:rsidRPr="008E374F" w:rsidRDefault="00064CA0" w:rsidP="00E1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6429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 из различных исходных положений. Игра «Мышеловка».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реакции и представления о правилах безопасного поведения при беге.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беге из различных положениях.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владеть способами взаимодействия с окружающими людьми.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4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 кувырками.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деятельность учащихся в процессе выполнения игровых упражнений с кувырками.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строевые команды, разминку с мешочками в движении, кувырок вперед, игровые упражнения с кувырками, упражнения на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402049" w:rsidP="0040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«Бегуны 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прыгуны».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упражнений на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и двигательную память.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основных положениях 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выполнять разминку,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организация рабочего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ответственному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40204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места. Подвижная игра «Лови-стучи».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деятельность учащихся при тестировании прыжков в длину.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 выполнять разминку с малыми мячами, упражнения на внимание, прыжка в длину с места.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осуществлять взаимный контроль и оказывать помощь в сотрудничестве.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40204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назад. Подвижная игра «Бездомный заяц»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деятельность учащихся в процессе выполнения кувырков назад.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выполнять разминку с массажными мячами, кувырки вперед назад, упражнения на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умеют владеть способами взаимодействия с окружающими людьми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9714BA" w:rsidRDefault="0040204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064CA0" w:rsidRPr="00971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подъема туловища из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за 30 с. Подвижная игра «Лови-стучи».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совершенствование двигательного опыта в массовых формах соревновательной деятельности.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выполнять разминку с малым мячами, упражнения на внимание, сдавать тестирование подъема туловища из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30 с.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владеть способами взаимопомощи и 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наклона вперед из положения стоя. Подвижная игра «Бездомный заяц»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деятельность учащихся в процессе выполнения наклонов вперед из положения стоя.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упражнения на внимание, сдавать тестирование наклона вперед из положения стоя.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определять общую цель и пути её достижения.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назад. Подвижная игра «Бездомный заяц»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детей о преимуществах здорового образа жизни, о правильной осанке.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кувырки вперед и назад, упражнения на внимание, проходить станции круговой тренировки.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</w:tr>
      <w:tr w:rsidR="00222E55" w:rsidRPr="008E374F" w:rsidTr="006E00EF">
        <w:trPr>
          <w:trHeight w:val="81"/>
        </w:trPr>
        <w:tc>
          <w:tcPr>
            <w:tcW w:w="164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 из виса лежа согнувшись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«Бездомный заяц»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понятия о здоровом образе жизни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и представления о безопасном поведении при подтягивании на низкой перекладине.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броска мяча в горизонтальную цель. Игра «Вышибалы».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понятия о здоровом образе жизни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и представления о безопасном поведении при броске мяча.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упражнения на движение и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«Мост».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формировать знания и представления о требованиях безопасности и гигиены занятий физическими упражнениями в спортивном зале; научить расчёту на три, делать стойку.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Разминка, стойка, лопатка, мост, кувырок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разминку, направленную на развитие гибкости, стойку на лопатках, «мост», кувырок назад.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виса и проверка волевых качеств. Игра «Вышибалы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вслепую».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формировать знания и представления о правилах безопасности 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при выполнении упражнений волевых качеств.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выполнять разминку со скакалками, упражнения на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 и координацию движений.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перестроение в две шеренги, ходьба и бег «змейкой», «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подиагонали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Игра «Вышибалы вслепую».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 при выполнении строевых упражнений.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строевые упражнения: перестроение в две шеренги, ходьба и бег «змейкой», «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 диагонали».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«Мост».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учебной задачи.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определять общую цель и пути её достижения,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«Осада города».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учебной задачи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способами взаимодействии с окружающими людьми.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учебной задачи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2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группировке. Подвижная игра «Кружева»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научить уверенному поведению и 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самостраховке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упражнений.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задач по развитию гибкости.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об оказании первой помощи при ушибах, которые могут возникнуть при лазаниях и 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перелезаниях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научатся осуществлять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в группировке с трех шагов. Подвижная игра «Кружева».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.научатся выполнять кувырок вперед в группировке, кувырок вперед в группировке с трех шагов.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«Кружева» с мешочком на голове».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 мешочками, играть в подвижную игру.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гибкости: «мост», стойка на лопатках.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развитие гибкости.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«мост», «Стойку на лопатках, серию кувырков вперед, упражнения на равновесие.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164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кольцах. Игра «Салки».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 при выполнении упражнений на кольцах.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 кольцами, висы углом и согнувшись на гимнастических кольцах.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Полупереворот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в стойку на коленях из стойки на лопатках. Игра «Салки с мешочком на голове».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полупереворотах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в стойку на коленях из стойки на лопатках.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выполнять разминку на скамейках, серию кувырков вперед, 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полупереворот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назад в стойку на коленях из стойки на лопатках.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34A" w:rsidRDefault="0062434A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34A" w:rsidRDefault="0062434A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34A" w:rsidRDefault="0062434A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в группировке. Игра «Салки с мешочком на голове».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формировать представления о требованиях безопасности и гигиены занятий физическими упражнениями.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выполнять 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полупереворот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коленях из стойки на лопатках, кувырок назад в группировке, упражнения на равновесии.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кольцах.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 при выполнении упражнений на кольцах.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выполнять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углом и согнувшись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гимнастических кольцах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владеть способами взаимодействия с окружающими людьми, приемами действий в ситуациях общения, следить за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на низкой перекладине. Игра «Удочка»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 при выполнении упражнений на перекладине.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кувырок назад в группировке, вис на согнутых руках на низкой перекладине.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висов. Игра «Удочка».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 при выполнении упражнений на перекладине.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кувырок вперед в группировке, кувырок назад, висы на низкой перекладине.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владеть способами взаимодействия с окружающими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людьми, приемами действий в ситуациях 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 и вис прогнувшись на кольцах. Игра «Жмурки».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 при выполнении упражнений на перекладине.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висы углов, согнувшись, прогнувшись на гимнастических кольцах, упражнение на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стенке. Игра «Жмурки»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выполнять разминку у гимнастической стенки, висы на низкой перекладине, лазание по гимнастической стенке.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способами взаимодействия с окружающими людьми.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«Медведи и пчелы».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играть в подвижную игру «Медведи и пчелы».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064CA0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согнувшись и прогнувшись на гимнастических кольцах. Игра «Пчелы».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 при выполнении упражнений на перекладине.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висы углом, согнувшись и прогнувшись на гимнастических кольцах.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владеть способами взаимодействия с окружающими людьми, приемами действий в ситуациях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 Игра «Медведи и пчелы».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игровые упражнения на гимнастических скамейках.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«Ловля обезьян».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играть в подвижную игру «Ловля обезьян».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научатся владеть способами взаимодействия с окружающими людьми, приемами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Перевороты вперед и назад на гимнастических кольцах. Игра «Ловля обезьян».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перевороты вперед и назад на гимнастических кольцах.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способами взаимодействии с окружающими людьми.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927EB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поворотом на 180* и 360*. Игра «Ловля обезьян».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 при выполнении прыжков с поворотом на 180* и 360 *.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прыжки с поворотом на 180* и 360*, упражнения на равновесие и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84B69" w:rsidP="00B8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 мешочками, играть в подвижную игру.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rPr>
          <w:trHeight w:val="204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36F0B" w:rsidP="00B8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Перевороты вперед и назад на гимнастических кольцах. Игра «Совушка»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перевороты вперед и назад на гимнастических кольцах.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способами взаимодействии с окружающими людьми.</w:t>
            </w:r>
          </w:p>
          <w:p w:rsidR="00927EB9" w:rsidRDefault="00927EB9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B9" w:rsidRPr="008E374F" w:rsidRDefault="00927EB9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566FDA" w:rsidP="00B8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84B69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о правилах оказания первой помощи при занятиях физическими упражнениями в зимний период времени.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064CA0" w:rsidP="00B8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84B69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B84B6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младших школьников о соблюдении «температурного режима» при занятиях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B84B69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="00B8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организующие команды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222E55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B84B69" w:rsidP="00B8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4CA0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кольцах.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правилах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поведения на кольцах.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основных положениях и движениях рук,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выполнять упражнения с обручами, упражнения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кольцах, висы углом, согнувшись, прогнувшись.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правил.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E55" w:rsidRPr="008E374F" w:rsidRDefault="00222E55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84B69" w:rsidP="00B8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17415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кольцах.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 на кольцах.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17415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упражнения с обручами, упражнения на кольцах, висы углом, согнувшись, прогнувшись.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17415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17415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17415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B8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17415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 обручами, вращение обруча, 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реакцию и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14" w:rsidRPr="008E374F" w:rsidRDefault="00D41A14" w:rsidP="00D41A1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D41A14" w:rsidRPr="008E374F" w:rsidRDefault="00D41A14" w:rsidP="00D41A1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общие приемы решения задач.</w:t>
            </w:r>
          </w:p>
          <w:p w:rsidR="0017415A" w:rsidRPr="008E374F" w:rsidRDefault="00D41A14" w:rsidP="00D41A1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D41A14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выходы из спорных ситуаций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B8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 обручами, вращение обруча, 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реакцию и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E3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 обручами, вращение обруча, 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реакцию и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C2" w:rsidRPr="008E374F" w:rsidRDefault="00142CC2" w:rsidP="00142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42CC2" w:rsidRPr="008E374F" w:rsidRDefault="00142CC2" w:rsidP="00142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42CC2" w:rsidP="00142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E35114" w:rsidP="005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обруча.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D41A1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 обручами, вращение обруча, 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реакцию и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C2" w:rsidRPr="008E374F" w:rsidRDefault="00142CC2" w:rsidP="00142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42CC2" w:rsidRPr="008E374F" w:rsidRDefault="00142CC2" w:rsidP="00142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42CC2" w:rsidP="00142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E35114" w:rsidP="005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C007DF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Перестроение в две шеренги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 при лазании по канату.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лазать по канату.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владеть способами взаимодействия с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E3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Перестроение в две шеренги.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E3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Перестроение в две шеренги.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D41A1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E35114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C007DF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игры. 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«Вышибалы».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и поведения при лазании по канату.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лазать по канату, выполнять упражнения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равновесие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научатся владеть способами взаимодействия с окружающими людьми, приемами действий в ситуациях общения, следить за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друг друга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4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Повороты направо-налево-кругом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14" w:rsidRPr="008E374F" w:rsidRDefault="00D41A14" w:rsidP="00D41A1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5A" w:rsidRPr="008E374F" w:rsidTr="006E00EF">
        <w:trPr>
          <w:trHeight w:val="22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4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Повороты направо-налево-кругом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4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со скакалками. Игра «Ловля обезьян».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4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Строевая подготовка. Ходьба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строевым шагом на месте.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формировать знания и представления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основных положениях 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46AE3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Ходьба строевым шагом на месте.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4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Ходьба строевым шагом на месте.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на гимнастических скамейках, прыжки в скакалку с вращением вперед и назад.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46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42CC2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 Ходьба строевым шагом вперёд.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142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</w:t>
            </w:r>
            <w:r w:rsidR="0014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подготовке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</w:t>
            </w:r>
            <w:r w:rsidR="0014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выполнять организующие команды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46AE3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весом 1 кг из положения сидя. Подвижная игра «Гонка мячей в колонах».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бросках мяча из положения сидя.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организующие команды, броски набивного мяча из положения сидя.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скакалку. Игра «Собачка»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учебной задачи.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научатся осуществлять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разбега. Игра «Собачка»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представлений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прыжок в высоту с прямого разбега.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1644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85779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спортивные соревнования. Игра «Искатели сокровищ».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в сочетании с игрой «Зеркало», прыжок в высоту с прямого разбега, понимать, как появились первые спортивные соревнования.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владеть способами взаимодействия с окружающими людьми, приемами действий в ситуациях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скакалку.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со скакалками, прыжки в скакалку с вращением вперед и назад.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спиной вперед. Игра «Забросай мячами».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прыжки в высоту спиной вперед с прямого разбега, упражнения на координацию и расслабление.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8B5FA8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мяча. Подвижная игра «Поймай подачу».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организующие команды, разминку с мячом, прыжок в высоту спиной вперед, нижнюю подачу.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85779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голове. Подвижная игра «Поймай подачу».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стойку на голове, перекаты.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85779" w:rsidP="0056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зарождения древних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Олимпийских игр. Подвижная игра «Поймай подачу».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формировать знания и представления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зарождении древних Олимпийских играх.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основных положениях 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понимать историю зарождения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древних Олимпийских игр.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организация рабочего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85779" w:rsidP="002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с мячом.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учебной задачи.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голове. Подвижная игра «Охотники и утки».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правилах безопасности 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поведении при выполнении упражнений в равновесии.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Научатся выполнять разминку на матах, стойку на голове, перекаты, игровое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на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организация рабочего места с применением установленных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мячом на месте и в движении. Подвижная игра «Дальний бросок».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владении мячом на месте и в движении.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организационные команды, разминку с мячом, стойку баскетболиста, передвижение в стойке баскетболиста, ведение мяча на месте и в движении.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мячом, направленные на развитие координации движений и ловкости. Игра «Из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обруча в обруч».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выполнять организационные команды, разминку, направленную на развитие координации движений, остановку в шаге, остановку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прыжком, ведение мяча, передачи мяча, броски мяча в кольцо.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использовать общие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85779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акробатических элементов.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на матах с мячами, кувырок вперед, стойку на лопатках, «мост», стойку на голове.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8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мячами в парах. Игра «Сбей кегли противника»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передачи мячам в парах, броски мяча в баскетбольное кольцо, ведение мяча.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B36F0B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подъема туловища за 30 с. Игра «Сбей кегли противника».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подъемы туловища за 30 с.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акробатических элементов. Игра «Сбей кегли противника»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 на матах с мячами, кувырок вперед, стойку на голове, стойку на лопатках.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использовать общие приемы решения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C77C6" w:rsidP="00B3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подтягивания на низкой перекладине из виса лежа согнувшись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 выполнять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 согнувшись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F07546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наклона вперед из положения стоя. Игра «Вышибалы».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необходимости соблюдения правил техники безопасности при занятиях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упражнениями на спортивной площадке и 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наклоны вперед из положения стоя.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F07546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уравновешивание предметов. Игра «Сбей кегли противника».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упражнения на уравновешивание предметов, игровые упражнения с массажными мячами.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виса на время. Игра «Поймай подачу».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правилах безопасности и поведения при выполнении упражнений на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 выполнять висы на время, броски мяча в горизонтальную цель Упражнения на внимание.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бросков мяча в горизонтальную цель. Игра «</w:t>
            </w:r>
            <w:proofErr w:type="spell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тестирование бросков мяча в горизонтальную цель.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C77C6" w:rsidP="00F0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уравновешивание предметов. Игра «Хвостик».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упражнения на уравновешивания предметов, игровые упражнения с массажными мячами.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использовать общие приемы решения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17415A" w:rsidRPr="008E374F" w:rsidRDefault="0017415A" w:rsidP="006E00E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осуществлять взаимный контроль.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F07546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прыжка в длину с места. Игра в футбол.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прыжки в длину с места, упражнения на внимание, соблюдать усвоенные правила и играть в спортивную игру футбол.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C77C6" w:rsidP="003D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0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футбол.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ведение мяча, футбольные упражнения с мячом, упражнения на внимание, играть в спортивную игру футбол.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C77C6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Игра «Хвостик».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разминку, направленную на развитие координации движений, упражнения на внимание, проходить станции круговой тренировки.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F07546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и правильный поворот в челночном беге. Игра «Метко в цель».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технику высокого старта, технику поворотов в челночном беге, челночный бег.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использовать общие приемы решения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бега на 30 м с высокого старта. Игра «Класс, смирно!».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бег на 30 м с высокого старта, играть в спортивную игру футбол.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 приемами действий в ситуациях общения.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C77C6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Игра «Бросок ногой»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упражнения на внимание, проходить станции круговой тренировки.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использовать общие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 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2C77C6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челночного бега 3 х 10 м. Игра «Флаг на башне».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 приемами действий в ситуациях общения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F07546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метания мешочка на дальность. Игра «Перекинь через </w:t>
            </w:r>
            <w:proofErr w:type="gramStart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убегающего</w:t>
            </w:r>
            <w:proofErr w:type="gramEnd"/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использовать общие приемы решения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 приемами действий в ситуациях общения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физической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Игра «Совушка».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проходить станции круговой тренировки.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 приемами действий в ситуациях общения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C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бега на 1000 м. Игра «Марш закрытыми глазами».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спортивном зале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разминку, направленную на развитие гибкости, сдавать тестирование бега на 1000 м.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владеть способами взаимодействия с окружающими людьми, приемами действий в ситуациях общения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 приемами действий в ситуациях общения</w:t>
            </w:r>
          </w:p>
          <w:p w:rsidR="00D12C3D" w:rsidRDefault="00D12C3D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3D" w:rsidRDefault="00D12C3D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3D" w:rsidRDefault="00D12C3D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3D" w:rsidRDefault="00D12C3D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3D" w:rsidRDefault="00D12C3D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3D" w:rsidRDefault="00D12C3D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C3D" w:rsidRPr="008E374F" w:rsidRDefault="00D12C3D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17415A" w:rsidRPr="008E374F" w:rsidTr="006E00E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074AD1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17415A"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 Игра «Совушка»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подводить итоги года, играть в подвижные игры.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использовать общие приемы решения задач.</w:t>
            </w:r>
          </w:p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15A" w:rsidRPr="008E374F" w:rsidRDefault="0017415A" w:rsidP="00222E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</w:tbl>
    <w:p w:rsidR="00222E55" w:rsidRPr="008E374F" w:rsidRDefault="00222E55" w:rsidP="00222E55">
      <w:pPr>
        <w:spacing w:after="0" w:line="379" w:lineRule="atLeast"/>
        <w:ind w:righ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37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22E55" w:rsidRPr="008E374F" w:rsidRDefault="00222E55" w:rsidP="00222E55">
      <w:pPr>
        <w:spacing w:line="379" w:lineRule="atLeast"/>
        <w:ind w:right="480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  <w:lang w:eastAsia="ru-RU"/>
        </w:rPr>
      </w:pPr>
    </w:p>
    <w:p w:rsidR="00222E55" w:rsidRPr="008E374F" w:rsidRDefault="00222E55" w:rsidP="00222E55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55CD" w:rsidRPr="008E374F" w:rsidRDefault="00EC55CD">
      <w:pPr>
        <w:rPr>
          <w:rFonts w:ascii="Times New Roman" w:hAnsi="Times New Roman" w:cs="Times New Roman"/>
          <w:sz w:val="24"/>
          <w:szCs w:val="24"/>
        </w:rPr>
      </w:pPr>
    </w:p>
    <w:sectPr w:rsidR="00EC55CD" w:rsidRPr="008E374F" w:rsidSect="006E00E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258"/>
    <w:multiLevelType w:val="multilevel"/>
    <w:tmpl w:val="C27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12DBD"/>
    <w:multiLevelType w:val="multilevel"/>
    <w:tmpl w:val="EF66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C17B9"/>
    <w:multiLevelType w:val="multilevel"/>
    <w:tmpl w:val="8D6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E240EB"/>
    <w:multiLevelType w:val="multilevel"/>
    <w:tmpl w:val="5720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B2AA7"/>
    <w:multiLevelType w:val="multilevel"/>
    <w:tmpl w:val="182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6C6743"/>
    <w:multiLevelType w:val="multilevel"/>
    <w:tmpl w:val="7F34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037466"/>
    <w:multiLevelType w:val="multilevel"/>
    <w:tmpl w:val="8002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FB36D5"/>
    <w:multiLevelType w:val="multilevel"/>
    <w:tmpl w:val="9A5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B42957"/>
    <w:multiLevelType w:val="multilevel"/>
    <w:tmpl w:val="6EEE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600919"/>
    <w:multiLevelType w:val="multilevel"/>
    <w:tmpl w:val="64DA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370A7F"/>
    <w:multiLevelType w:val="multilevel"/>
    <w:tmpl w:val="C6AA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314239"/>
    <w:multiLevelType w:val="multilevel"/>
    <w:tmpl w:val="7D8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1245C7"/>
    <w:multiLevelType w:val="multilevel"/>
    <w:tmpl w:val="4B8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C9465E"/>
    <w:multiLevelType w:val="multilevel"/>
    <w:tmpl w:val="915A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F85C95"/>
    <w:multiLevelType w:val="multilevel"/>
    <w:tmpl w:val="1AA0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F14BD"/>
    <w:multiLevelType w:val="multilevel"/>
    <w:tmpl w:val="89F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4"/>
  </w:num>
  <w:num w:numId="5">
    <w:abstractNumId w:val="16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7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E55"/>
    <w:rsid w:val="00064CA0"/>
    <w:rsid w:val="00074AD1"/>
    <w:rsid w:val="00142CC2"/>
    <w:rsid w:val="0017415A"/>
    <w:rsid w:val="00222E55"/>
    <w:rsid w:val="00246AE3"/>
    <w:rsid w:val="00285779"/>
    <w:rsid w:val="002C77C6"/>
    <w:rsid w:val="003D4FFE"/>
    <w:rsid w:val="00402049"/>
    <w:rsid w:val="004F0D72"/>
    <w:rsid w:val="00566FDA"/>
    <w:rsid w:val="0062434A"/>
    <w:rsid w:val="006E00EF"/>
    <w:rsid w:val="00724F45"/>
    <w:rsid w:val="00800D87"/>
    <w:rsid w:val="00835737"/>
    <w:rsid w:val="00872BDB"/>
    <w:rsid w:val="008B5FA8"/>
    <w:rsid w:val="008E374F"/>
    <w:rsid w:val="00927EB9"/>
    <w:rsid w:val="00940B60"/>
    <w:rsid w:val="009714BA"/>
    <w:rsid w:val="009A65A1"/>
    <w:rsid w:val="009C227E"/>
    <w:rsid w:val="00B36F0B"/>
    <w:rsid w:val="00B52B70"/>
    <w:rsid w:val="00B84B69"/>
    <w:rsid w:val="00BD7185"/>
    <w:rsid w:val="00C007DF"/>
    <w:rsid w:val="00D12C3D"/>
    <w:rsid w:val="00D41A14"/>
    <w:rsid w:val="00E16429"/>
    <w:rsid w:val="00E35114"/>
    <w:rsid w:val="00EC55CD"/>
    <w:rsid w:val="00F07546"/>
    <w:rsid w:val="00F5431E"/>
    <w:rsid w:val="00F80144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72"/>
  </w:style>
  <w:style w:type="paragraph" w:styleId="1">
    <w:name w:val="heading 1"/>
    <w:basedOn w:val="a"/>
    <w:link w:val="10"/>
    <w:uiPriority w:val="9"/>
    <w:qFormat/>
    <w:rsid w:val="00222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E55"/>
  </w:style>
  <w:style w:type="character" w:styleId="a3">
    <w:name w:val="Strong"/>
    <w:basedOn w:val="a0"/>
    <w:uiPriority w:val="22"/>
    <w:qFormat/>
    <w:rsid w:val="00222E55"/>
    <w:rPr>
      <w:b/>
      <w:bCs/>
    </w:rPr>
  </w:style>
  <w:style w:type="paragraph" w:customStyle="1" w:styleId="31">
    <w:name w:val="3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E55"/>
  </w:style>
  <w:style w:type="paragraph" w:customStyle="1" w:styleId="12">
    <w:name w:val="1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2E55"/>
    <w:rPr>
      <w:i/>
      <w:iCs/>
    </w:rPr>
  </w:style>
  <w:style w:type="paragraph" w:customStyle="1" w:styleId="listparagraph">
    <w:name w:val="listparagraph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222E55"/>
  </w:style>
  <w:style w:type="character" w:customStyle="1" w:styleId="articleseparator">
    <w:name w:val="article_separator"/>
    <w:basedOn w:val="a0"/>
    <w:rsid w:val="00222E55"/>
  </w:style>
  <w:style w:type="character" w:styleId="a8">
    <w:name w:val="Hyperlink"/>
    <w:basedOn w:val="a0"/>
    <w:uiPriority w:val="99"/>
    <w:semiHidden/>
    <w:unhideWhenUsed/>
    <w:rsid w:val="00222E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2E55"/>
    <w:rPr>
      <w:color w:val="800080"/>
      <w:u w:val="single"/>
    </w:rPr>
  </w:style>
  <w:style w:type="paragraph" w:customStyle="1" w:styleId="msonormaltable0">
    <w:name w:val="msonormaltable0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table1">
    <w:name w:val="msonormaltable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2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2E55"/>
  </w:style>
  <w:style w:type="character" w:styleId="a3">
    <w:name w:val="Strong"/>
    <w:basedOn w:val="a0"/>
    <w:uiPriority w:val="22"/>
    <w:qFormat/>
    <w:rsid w:val="00222E55"/>
    <w:rPr>
      <w:b/>
      <w:bCs/>
    </w:rPr>
  </w:style>
  <w:style w:type="paragraph" w:customStyle="1" w:styleId="31">
    <w:name w:val="3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E55"/>
  </w:style>
  <w:style w:type="paragraph" w:customStyle="1" w:styleId="12">
    <w:name w:val="1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22E55"/>
    <w:rPr>
      <w:i/>
      <w:iCs/>
    </w:rPr>
  </w:style>
  <w:style w:type="paragraph" w:customStyle="1" w:styleId="listparagraph">
    <w:name w:val="listparagraph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222E55"/>
  </w:style>
  <w:style w:type="character" w:customStyle="1" w:styleId="articleseparator">
    <w:name w:val="article_separator"/>
    <w:basedOn w:val="a0"/>
    <w:rsid w:val="00222E55"/>
  </w:style>
  <w:style w:type="character" w:styleId="a8">
    <w:name w:val="Hyperlink"/>
    <w:basedOn w:val="a0"/>
    <w:uiPriority w:val="99"/>
    <w:semiHidden/>
    <w:unhideWhenUsed/>
    <w:rsid w:val="00222E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2E55"/>
    <w:rPr>
      <w:color w:val="800080"/>
      <w:u w:val="single"/>
    </w:rPr>
  </w:style>
  <w:style w:type="paragraph" w:customStyle="1" w:styleId="msonormaltable0">
    <w:name w:val="msonormaltable0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table1">
    <w:name w:val="msonormaltable"/>
    <w:basedOn w:val="a"/>
    <w:rsid w:val="0022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9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5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52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03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1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4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082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777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611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811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738079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0045-0D7F-4794-9C30-BD31D0A6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57</Pages>
  <Words>12478</Words>
  <Characters>71131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26</cp:revision>
  <cp:lastPrinted>2016-02-05T08:17:00Z</cp:lastPrinted>
  <dcterms:created xsi:type="dcterms:W3CDTF">2014-09-29T05:24:00Z</dcterms:created>
  <dcterms:modified xsi:type="dcterms:W3CDTF">2020-11-06T13:43:00Z</dcterms:modified>
</cp:coreProperties>
</file>