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04" w:rsidRPr="00F21204" w:rsidRDefault="00F21204" w:rsidP="00F2120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F21204">
        <w:rPr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21204" w:rsidRPr="00F21204" w:rsidRDefault="00F21204" w:rsidP="00F2120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F21204">
        <w:rPr>
          <w:b/>
          <w:sz w:val="28"/>
          <w:szCs w:val="28"/>
          <w:lang w:eastAsia="ru-RU"/>
        </w:rPr>
        <w:t>Миллеровская средняя общеобразовательная школа</w:t>
      </w:r>
    </w:p>
    <w:p w:rsidR="00F21204" w:rsidRPr="00F21204" w:rsidRDefault="00F21204" w:rsidP="00F2120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F21204">
        <w:rPr>
          <w:b/>
          <w:sz w:val="28"/>
          <w:szCs w:val="28"/>
          <w:lang w:eastAsia="ru-RU"/>
        </w:rPr>
        <w:t xml:space="preserve"> имени Жоры Ковалевского</w:t>
      </w:r>
    </w:p>
    <w:p w:rsidR="00F21204" w:rsidRPr="00F21204" w:rsidRDefault="00F21204" w:rsidP="00F21204">
      <w:pPr>
        <w:spacing w:before="53"/>
        <w:ind w:left="4964"/>
        <w:rPr>
          <w:spacing w:val="-2"/>
          <w:sz w:val="24"/>
          <w:szCs w:val="24"/>
        </w:rPr>
      </w:pPr>
    </w:p>
    <w:p w:rsidR="00F21204" w:rsidRPr="00F21204" w:rsidRDefault="00F21204" w:rsidP="00F21204">
      <w:pPr>
        <w:spacing w:before="53"/>
        <w:ind w:left="4964"/>
        <w:rPr>
          <w:spacing w:val="-2"/>
          <w:sz w:val="24"/>
          <w:szCs w:val="24"/>
        </w:rPr>
      </w:pPr>
    </w:p>
    <w:p w:rsidR="00F21204" w:rsidRPr="00F21204" w:rsidRDefault="00F21204" w:rsidP="00F21204">
      <w:pPr>
        <w:rPr>
          <w:sz w:val="24"/>
          <w:szCs w:val="24"/>
        </w:rPr>
      </w:pPr>
    </w:p>
    <w:p w:rsidR="00F21204" w:rsidRPr="00F21204" w:rsidRDefault="00F21204" w:rsidP="00F21204">
      <w:pPr>
        <w:rPr>
          <w:sz w:val="24"/>
          <w:szCs w:val="24"/>
        </w:rPr>
      </w:pPr>
    </w:p>
    <w:tbl>
      <w:tblPr>
        <w:tblStyle w:val="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F21204" w:rsidRPr="00F21204" w:rsidTr="00F21204">
        <w:tc>
          <w:tcPr>
            <w:tcW w:w="4928" w:type="dxa"/>
            <w:hideMark/>
          </w:tcPr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F21204">
              <w:rPr>
                <w:sz w:val="28"/>
                <w:szCs w:val="28"/>
                <w:lang w:eastAsia="ru-RU"/>
              </w:rPr>
              <w:t>Обсужден</w:t>
            </w:r>
            <w:proofErr w:type="gramEnd"/>
            <w:r w:rsidRPr="00F21204">
              <w:rPr>
                <w:sz w:val="28"/>
                <w:szCs w:val="28"/>
                <w:lang w:eastAsia="ru-RU"/>
              </w:rPr>
              <w:t xml:space="preserve"> и рекомендован к  утверждению педагогическим советом </w:t>
            </w:r>
          </w:p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>МБОУ Миллеровской СОШ им. Жоры Ковалевского</w:t>
            </w:r>
          </w:p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 w:rsidRPr="00F21204">
              <w:rPr>
                <w:sz w:val="28"/>
                <w:szCs w:val="28"/>
                <w:u w:val="single"/>
                <w:lang w:eastAsia="ru-RU"/>
              </w:rPr>
              <w:t xml:space="preserve">от 29 августа 2025 г. </w:t>
            </w:r>
          </w:p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</w:t>
            </w:r>
            <w:r w:rsidRPr="00F21204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5103" w:type="dxa"/>
            <w:hideMark/>
          </w:tcPr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 xml:space="preserve">«Утверждаю» </w:t>
            </w:r>
          </w:p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>Директор МБОУ Миллеровской СОШ им. Жоры Ковалевского</w:t>
            </w:r>
          </w:p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>________________</w:t>
            </w:r>
            <w:proofErr w:type="spellStart"/>
            <w:r w:rsidRPr="00F21204">
              <w:rPr>
                <w:sz w:val="28"/>
                <w:szCs w:val="28"/>
                <w:lang w:eastAsia="ru-RU"/>
              </w:rPr>
              <w:t>А.Н.Крикуненко</w:t>
            </w:r>
            <w:proofErr w:type="spellEnd"/>
            <w:r w:rsidRPr="00F21204">
              <w:rPr>
                <w:sz w:val="28"/>
                <w:szCs w:val="28"/>
                <w:lang w:eastAsia="ru-RU"/>
              </w:rPr>
              <w:t xml:space="preserve">  </w:t>
            </w:r>
          </w:p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 xml:space="preserve">приказ </w:t>
            </w:r>
            <w:r w:rsidRPr="00F21204">
              <w:rPr>
                <w:sz w:val="28"/>
                <w:szCs w:val="28"/>
                <w:u w:val="single"/>
                <w:lang w:eastAsia="ru-RU"/>
              </w:rPr>
              <w:t xml:space="preserve">от 29 августа </w:t>
            </w:r>
            <w:r w:rsidRPr="00F21204">
              <w:rPr>
                <w:sz w:val="28"/>
                <w:szCs w:val="28"/>
                <w:lang w:eastAsia="ru-RU"/>
              </w:rPr>
              <w:t xml:space="preserve">2025 г.  № </w:t>
            </w:r>
            <w:r w:rsidRPr="00F21204">
              <w:rPr>
                <w:sz w:val="28"/>
                <w:szCs w:val="28"/>
                <w:u w:val="single"/>
                <w:lang w:eastAsia="ru-RU"/>
              </w:rPr>
              <w:t>67-ОД</w:t>
            </w:r>
          </w:p>
        </w:tc>
      </w:tr>
      <w:tr w:rsidR="00F21204" w:rsidRPr="00F21204" w:rsidTr="00F21204">
        <w:tc>
          <w:tcPr>
            <w:tcW w:w="4928" w:type="dxa"/>
          </w:tcPr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F21204" w:rsidRPr="00F21204" w:rsidTr="00F21204">
        <w:tc>
          <w:tcPr>
            <w:tcW w:w="4928" w:type="dxa"/>
          </w:tcPr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F21204">
              <w:rPr>
                <w:sz w:val="28"/>
                <w:szCs w:val="28"/>
                <w:lang w:eastAsia="ru-RU"/>
              </w:rPr>
              <w:t>Рассмотрен</w:t>
            </w:r>
            <w:proofErr w:type="gramEnd"/>
            <w:r w:rsidRPr="00F21204">
              <w:rPr>
                <w:sz w:val="28"/>
                <w:szCs w:val="28"/>
                <w:lang w:eastAsia="ru-RU"/>
              </w:rPr>
              <w:t xml:space="preserve"> Советом </w:t>
            </w:r>
          </w:p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>МБОУ Миллеровской СОШ им. Жоры Ковалевского</w:t>
            </w:r>
          </w:p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 w:rsidRPr="00F21204">
              <w:rPr>
                <w:sz w:val="28"/>
                <w:szCs w:val="28"/>
                <w:u w:val="single"/>
                <w:lang w:eastAsia="ru-RU"/>
              </w:rPr>
              <w:t>от 29 августа 2025 г.</w:t>
            </w:r>
          </w:p>
          <w:p w:rsidR="00F21204" w:rsidRPr="00F21204" w:rsidRDefault="00F21204" w:rsidP="00F2120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F21204">
              <w:rPr>
                <w:sz w:val="28"/>
                <w:szCs w:val="28"/>
                <w:lang w:eastAsia="ru-RU"/>
              </w:rPr>
              <w:t xml:space="preserve">протокол № 1  </w:t>
            </w:r>
          </w:p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21204" w:rsidRPr="00F21204" w:rsidRDefault="00F21204" w:rsidP="00F2120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D55A81" w:rsidRDefault="00D55A81">
      <w:pPr>
        <w:pStyle w:val="a3"/>
      </w:pPr>
    </w:p>
    <w:p w:rsidR="00D55A81" w:rsidRDefault="00D55A81">
      <w:pPr>
        <w:pStyle w:val="a3"/>
        <w:spacing w:before="143"/>
      </w:pPr>
    </w:p>
    <w:p w:rsidR="00D55A81" w:rsidRDefault="00567443">
      <w:pPr>
        <w:pStyle w:val="a4"/>
        <w:spacing w:before="1"/>
        <w:ind w:left="900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Муниципального бюджетного общеобразовательного учреждения</w:t>
      </w:r>
    </w:p>
    <w:p w:rsidR="006650C8" w:rsidRDefault="006650C8">
      <w:pPr>
        <w:pStyle w:val="a4"/>
      </w:pPr>
      <w:r>
        <w:t>Миллеровской</w:t>
      </w:r>
      <w:r w:rsidR="00567443">
        <w:t xml:space="preserve"> средней общеобразовательной школы имени</w:t>
      </w:r>
      <w:r w:rsidR="00567443">
        <w:rPr>
          <w:spacing w:val="-9"/>
        </w:rPr>
        <w:t xml:space="preserve"> </w:t>
      </w:r>
      <w:r>
        <w:t>Жоры Ковалевского</w:t>
      </w:r>
    </w:p>
    <w:p w:rsidR="00D55A81" w:rsidRDefault="00567443">
      <w:pPr>
        <w:pStyle w:val="a4"/>
      </w:pPr>
      <w:r>
        <w:t xml:space="preserve"> на 2025-2026 учебный год</w:t>
      </w:r>
    </w:p>
    <w:p w:rsidR="00D55A81" w:rsidRDefault="00D55A81">
      <w:pPr>
        <w:pStyle w:val="a3"/>
        <w:rPr>
          <w:b/>
          <w:sz w:val="36"/>
        </w:rPr>
      </w:pPr>
    </w:p>
    <w:p w:rsidR="00D55A81" w:rsidRDefault="00D55A81">
      <w:pPr>
        <w:pStyle w:val="a3"/>
        <w:rPr>
          <w:b/>
          <w:sz w:val="36"/>
        </w:rPr>
      </w:pPr>
    </w:p>
    <w:p w:rsidR="00D55A81" w:rsidRDefault="00D55A81">
      <w:pPr>
        <w:pStyle w:val="a3"/>
        <w:rPr>
          <w:b/>
          <w:sz w:val="36"/>
        </w:rPr>
      </w:pPr>
    </w:p>
    <w:p w:rsidR="00D55A81" w:rsidRDefault="00567443" w:rsidP="00F21204">
      <w:pPr>
        <w:pStyle w:val="a3"/>
        <w:spacing w:before="1"/>
        <w:ind w:right="6777"/>
      </w:pPr>
      <w:r>
        <w:t>1</w:t>
      </w: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D55A81">
      <w:pPr>
        <w:pStyle w:val="a3"/>
      </w:pPr>
    </w:p>
    <w:p w:rsidR="00D55A81" w:rsidRDefault="00567443">
      <w:pPr>
        <w:pStyle w:val="a3"/>
        <w:ind w:left="4234" w:right="4230"/>
        <w:jc w:val="center"/>
      </w:pPr>
      <w:r>
        <w:t>с.</w:t>
      </w:r>
      <w:r>
        <w:rPr>
          <w:spacing w:val="-15"/>
        </w:rPr>
        <w:t xml:space="preserve"> </w:t>
      </w:r>
      <w:r w:rsidR="006650C8">
        <w:t>Миллерово</w:t>
      </w:r>
      <w:r>
        <w:t xml:space="preserve"> 2025 год</w:t>
      </w:r>
    </w:p>
    <w:p w:rsidR="00D55A81" w:rsidRDefault="00D55A81">
      <w:pPr>
        <w:pStyle w:val="a3"/>
        <w:jc w:val="center"/>
        <w:sectPr w:rsidR="00D55A81">
          <w:type w:val="continuous"/>
          <w:pgSz w:w="11910" w:h="16840"/>
          <w:pgMar w:top="360" w:right="850" w:bottom="280" w:left="1133" w:header="720" w:footer="720" w:gutter="0"/>
          <w:cols w:space="720"/>
        </w:sectPr>
      </w:pPr>
    </w:p>
    <w:p w:rsidR="00D55A81" w:rsidRDefault="00567443">
      <w:pPr>
        <w:pStyle w:val="1"/>
        <w:ind w:left="401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D55A81" w:rsidRDefault="00567443">
      <w:pPr>
        <w:pStyle w:val="a3"/>
        <w:spacing w:before="272"/>
        <w:ind w:left="144" w:right="134" w:firstLine="708"/>
        <w:jc w:val="both"/>
      </w:pPr>
      <w:proofErr w:type="gramStart"/>
      <w:r>
        <w:t xml:space="preserve">Учебный план МБОУ </w:t>
      </w:r>
      <w:r w:rsidR="006650C8">
        <w:t>Миллеровской</w:t>
      </w:r>
      <w:r>
        <w:t xml:space="preserve"> СОШ им. </w:t>
      </w:r>
      <w:r w:rsidR="006650C8">
        <w:t>Жоры Ковалевского</w:t>
      </w:r>
      <w:r>
        <w:t>, реализующий основные образовательные программы среднего общего образования (далее – учебный план, общеобразовательная организация) обеспечивает реализацию основной образовательной программы среднего общего образования, обеспечивает реализацию требований федеральных государственных образовательных стандартов общего образования (далее – ФГОС),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ФООП),</w:t>
      </w:r>
      <w:r>
        <w:rPr>
          <w:spacing w:val="-2"/>
        </w:rPr>
        <w:t xml:space="preserve"> </w:t>
      </w:r>
      <w:r>
        <w:t>фиксирует максимальный аудиторный объем нагрузок обучающихся в соответствии с требованиями к организации образовательной деятельности к</w:t>
      </w:r>
      <w:proofErr w:type="gramEnd"/>
      <w:r>
        <w:t xml:space="preserve"> учебной нагрузке при 5-дневной</w:t>
      </w:r>
      <w:r>
        <w:rPr>
          <w:spacing w:val="40"/>
        </w:rPr>
        <w:t xml:space="preserve"> </w:t>
      </w:r>
      <w:r>
        <w:t>учебной неделе,</w:t>
      </w:r>
      <w:r>
        <w:rPr>
          <w:spacing w:val="28"/>
        </w:rPr>
        <w:t xml:space="preserve">  </w:t>
      </w:r>
      <w:r>
        <w:t>предусмотренными</w:t>
      </w:r>
      <w:r>
        <w:rPr>
          <w:spacing w:val="31"/>
        </w:rPr>
        <w:t xml:space="preserve">  </w:t>
      </w:r>
      <w:r>
        <w:t>Санитарными</w:t>
      </w:r>
      <w:r>
        <w:rPr>
          <w:spacing w:val="30"/>
        </w:rPr>
        <w:t xml:space="preserve">  </w:t>
      </w:r>
      <w:r>
        <w:t>правилами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нормами</w:t>
      </w:r>
      <w:r>
        <w:rPr>
          <w:spacing w:val="31"/>
        </w:rPr>
        <w:t xml:space="preserve">  </w:t>
      </w:r>
      <w:r>
        <w:t>СанПиН</w:t>
      </w:r>
      <w:r>
        <w:rPr>
          <w:spacing w:val="31"/>
        </w:rPr>
        <w:t xml:space="preserve">  </w:t>
      </w:r>
      <w:r>
        <w:t>1.2.3685-</w:t>
      </w:r>
      <w:r>
        <w:rPr>
          <w:spacing w:val="-5"/>
        </w:rPr>
        <w:t>21</w:t>
      </w:r>
    </w:p>
    <w:p w:rsidR="00D55A81" w:rsidRDefault="00567443">
      <w:pPr>
        <w:pStyle w:val="a3"/>
        <w:ind w:left="144" w:right="133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55A81" w:rsidRDefault="00567443">
      <w:pPr>
        <w:pStyle w:val="a3"/>
        <w:ind w:left="144" w:right="135" w:firstLine="708"/>
        <w:jc w:val="both"/>
      </w:pPr>
      <w: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общеобразовательной организации основной общеобразовательной программы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7">
        <w:r>
          <w:t>законом</w:t>
        </w:r>
      </w:hyperlink>
      <w:r>
        <w:t xml:space="preserve"> от 24.09.2022 № 371-ФЗ).</w:t>
      </w:r>
    </w:p>
    <w:p w:rsidR="00D55A81" w:rsidRDefault="00567443">
      <w:pPr>
        <w:pStyle w:val="a3"/>
        <w:ind w:left="144" w:right="140" w:firstLine="708"/>
        <w:jc w:val="both"/>
      </w:pPr>
      <w:r>
        <w:t>Общеобразовательная организация предусматривает непосредственное применение 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 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язык»,</w:t>
      </w:r>
    </w:p>
    <w:p w:rsidR="00D55A81" w:rsidRDefault="00567443">
      <w:pPr>
        <w:pStyle w:val="a3"/>
        <w:ind w:left="144" w:right="134"/>
        <w:jc w:val="both"/>
      </w:pPr>
      <w:r>
        <w:t>«Литература», «История»,</w:t>
      </w:r>
      <w:r>
        <w:rPr>
          <w:spacing w:val="-1"/>
        </w:rPr>
        <w:t xml:space="preserve"> </w:t>
      </w:r>
      <w:r>
        <w:t>«Обществознание»,</w:t>
      </w:r>
      <w:r>
        <w:rPr>
          <w:spacing w:val="-3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и «Основы</w:t>
      </w:r>
      <w:r>
        <w:rPr>
          <w:spacing w:val="-5"/>
        </w:rPr>
        <w:t xml:space="preserve"> </w:t>
      </w:r>
      <w:r>
        <w:t>безопасности защиты Родины»</w:t>
      </w:r>
      <w:r>
        <w:rPr>
          <w:spacing w:val="-1"/>
        </w:rPr>
        <w:t xml:space="preserve"> </w:t>
      </w:r>
      <w:r>
        <w:t xml:space="preserve">(ч. 6.3. ст. 12 Федерального закона, введена Федеральным </w:t>
      </w:r>
      <w:hyperlink r:id="rId8">
        <w:r>
          <w:t>законом</w:t>
        </w:r>
      </w:hyperlink>
      <w:r>
        <w:t xml:space="preserve"> от 24.09.2022 № </w:t>
      </w:r>
      <w:r>
        <w:rPr>
          <w:spacing w:val="-2"/>
        </w:rPr>
        <w:t>371-ФЗ).</w:t>
      </w:r>
    </w:p>
    <w:p w:rsidR="00D55A81" w:rsidRDefault="00567443">
      <w:pPr>
        <w:pStyle w:val="a3"/>
        <w:ind w:left="144" w:right="137" w:firstLine="708"/>
        <w:jc w:val="both"/>
      </w:pPr>
      <w:r>
        <w:t>Учебный план для 10-11 классов ориентирован</w:t>
      </w:r>
      <w:r>
        <w:rPr>
          <w:spacing w:val="40"/>
        </w:rPr>
        <w:t xml:space="preserve"> </w:t>
      </w:r>
      <w:r>
        <w:t>на 2-летний нормативный срок освоения образовательных программ среднего общего образования. В соответствии с ФГОС СОО количество учебных занятий за 2 года на одного обучающегося составляет не менее 2312 часов (не менее 31 часа в неделю) и не более 2516 часов (не более 37 часов в неделю).</w:t>
      </w:r>
    </w:p>
    <w:p w:rsidR="00D55A81" w:rsidRDefault="00567443">
      <w:pPr>
        <w:pStyle w:val="a3"/>
        <w:ind w:left="144" w:right="142" w:firstLine="566"/>
        <w:jc w:val="both"/>
      </w:pPr>
      <w:r>
        <w:t xml:space="preserve">Учебные занятия в 10-11 классах проводятся по 5-дневной учебной неделе, в первую </w:t>
      </w:r>
      <w:r>
        <w:rPr>
          <w:spacing w:val="-2"/>
        </w:rPr>
        <w:t>смену.</w:t>
      </w:r>
    </w:p>
    <w:p w:rsidR="00D55A81" w:rsidRDefault="00567443">
      <w:pPr>
        <w:pStyle w:val="a3"/>
        <w:ind w:left="144" w:right="136" w:firstLine="566"/>
        <w:jc w:val="both"/>
      </w:pPr>
      <w:r>
        <w:t>Продолжительность учебного года для обучающихся 10-11 классов - 34 учебные недели. Продолжительность урока во 10-11 классах - 40 минут.</w:t>
      </w:r>
    </w:p>
    <w:p w:rsidR="00D55A81" w:rsidRDefault="00567443">
      <w:pPr>
        <w:pStyle w:val="a3"/>
        <w:ind w:left="144" w:right="134" w:firstLine="708"/>
        <w:jc w:val="both"/>
      </w:pPr>
      <w:r>
        <w:t>Учебный план общеобразовательной организации предусматривает возможность введения учебных предметов, курсов, дисциплин (модулей) из перечня, предлагаемого общеобразовательной организацией, обеспечивающих образовательные потребности и интересы обучающихся.</w:t>
      </w:r>
    </w:p>
    <w:p w:rsidR="00D55A81" w:rsidRDefault="00567443">
      <w:pPr>
        <w:pStyle w:val="a3"/>
        <w:ind w:left="144" w:right="136" w:firstLine="566"/>
        <w:jc w:val="both"/>
      </w:pPr>
      <w:proofErr w:type="gramStart"/>
      <w:r>
        <w:t>Среднее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завершающий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proofErr w:type="gramEnd"/>
      <w:r>
        <w:t xml:space="preserve">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D55A81" w:rsidRDefault="00D55A81">
      <w:pPr>
        <w:pStyle w:val="a3"/>
        <w:jc w:val="both"/>
        <w:sectPr w:rsidR="00D55A81">
          <w:footerReference w:type="default" r:id="rId9"/>
          <w:pgSz w:w="11910" w:h="16840"/>
          <w:pgMar w:top="800" w:right="850" w:bottom="1240" w:left="1133" w:header="0" w:footer="1055" w:gutter="0"/>
          <w:pgNumType w:start="2"/>
          <w:cols w:space="720"/>
        </w:sectPr>
      </w:pPr>
    </w:p>
    <w:p w:rsidR="00D55A81" w:rsidRDefault="00567443">
      <w:pPr>
        <w:pStyle w:val="1"/>
        <w:ind w:left="3219"/>
      </w:pPr>
      <w:r>
        <w:lastRenderedPageBreak/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D55A81" w:rsidRDefault="00567443">
      <w:pPr>
        <w:pStyle w:val="a3"/>
        <w:spacing w:before="272"/>
        <w:ind w:left="144" w:right="137" w:firstLine="708"/>
        <w:jc w:val="both"/>
      </w:pPr>
      <w:r>
        <w:t xml:space="preserve">МБОУ </w:t>
      </w:r>
      <w:r w:rsidR="00A7148F">
        <w:t>Миллеровской</w:t>
      </w:r>
      <w:r>
        <w:t xml:space="preserve"> СОШ им. </w:t>
      </w:r>
      <w:r w:rsidR="00A7148F">
        <w:t>Жоры Ковалевского</w:t>
      </w:r>
      <w:r>
        <w:t xml:space="preserve"> в 10-11 классах обеспечивает реализацию учебного плана универсального профиля обучения. Универсальный профиль ориентирован на изучение 2 учебных предметов на углубленном уровне учебный предмет «Математика», учебный предмет «Обществознание», учебный предмет «Физика».</w:t>
      </w:r>
    </w:p>
    <w:p w:rsidR="00D55A81" w:rsidRDefault="00567443">
      <w:pPr>
        <w:pStyle w:val="a3"/>
        <w:ind w:left="852"/>
        <w:jc w:val="both"/>
      </w:pPr>
      <w:r>
        <w:t>Федеральные</w:t>
      </w:r>
      <w:r>
        <w:rPr>
          <w:spacing w:val="58"/>
        </w:rPr>
        <w:t xml:space="preserve">  </w:t>
      </w:r>
      <w:r>
        <w:t>рабочие</w:t>
      </w:r>
      <w:r>
        <w:rPr>
          <w:spacing w:val="60"/>
        </w:rPr>
        <w:t xml:space="preserve">  </w:t>
      </w:r>
      <w:r>
        <w:t>программы</w:t>
      </w:r>
      <w:r>
        <w:rPr>
          <w:spacing w:val="58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учебным</w:t>
      </w:r>
      <w:r>
        <w:rPr>
          <w:spacing w:val="59"/>
        </w:rPr>
        <w:t xml:space="preserve">  </w:t>
      </w:r>
      <w:r>
        <w:t>предметам</w:t>
      </w:r>
      <w:r>
        <w:rPr>
          <w:spacing w:val="61"/>
        </w:rPr>
        <w:t xml:space="preserve">  </w:t>
      </w:r>
      <w:r>
        <w:t>«Русский</w:t>
      </w:r>
      <w:r>
        <w:rPr>
          <w:spacing w:val="59"/>
        </w:rPr>
        <w:t xml:space="preserve">  </w:t>
      </w:r>
      <w:r>
        <w:rPr>
          <w:spacing w:val="-2"/>
        </w:rPr>
        <w:t>язык»,</w:t>
      </w:r>
    </w:p>
    <w:p w:rsidR="00D55A81" w:rsidRDefault="00567443">
      <w:pPr>
        <w:pStyle w:val="a3"/>
        <w:ind w:left="144" w:right="135"/>
        <w:jc w:val="both"/>
      </w:pPr>
      <w:r>
        <w:t>«Литература», «История», «Обществознание», «География» и «Основы безопасности и защиты Родины» применяются непосредственно при реализации обязательной части образовательной программы среднего общего образования.</w:t>
      </w:r>
    </w:p>
    <w:p w:rsidR="00D55A81" w:rsidRDefault="00567443">
      <w:pPr>
        <w:pStyle w:val="a3"/>
        <w:ind w:left="144" w:right="136" w:firstLine="708"/>
        <w:jc w:val="both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</w:t>
      </w:r>
      <w:r>
        <w:rPr>
          <w:spacing w:val="40"/>
        </w:rPr>
        <w:t xml:space="preserve"> </w:t>
      </w:r>
      <w:r>
        <w:t>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D55A81" w:rsidRDefault="00567443">
      <w:pPr>
        <w:pStyle w:val="a3"/>
        <w:ind w:left="144" w:right="135" w:firstLine="708"/>
        <w:jc w:val="both"/>
      </w:pPr>
      <w:proofErr w:type="gramStart"/>
      <w:r>
        <w:t>Индивидуальный</w:t>
      </w:r>
      <w:r>
        <w:rPr>
          <w:spacing w:val="80"/>
        </w:rPr>
        <w:t xml:space="preserve">  </w:t>
      </w:r>
      <w:r>
        <w:t>проект</w:t>
      </w:r>
      <w:proofErr w:type="gramEnd"/>
      <w:r>
        <w:rPr>
          <w:spacing w:val="80"/>
        </w:rPr>
        <w:t xml:space="preserve">  </w:t>
      </w:r>
      <w:r>
        <w:t>выполняется</w:t>
      </w:r>
      <w:r>
        <w:rPr>
          <w:spacing w:val="80"/>
        </w:rPr>
        <w:t xml:space="preserve">  </w:t>
      </w:r>
      <w:r>
        <w:t>обучающимся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течение</w:t>
      </w:r>
      <w:r>
        <w:rPr>
          <w:spacing w:val="80"/>
        </w:rPr>
        <w:t xml:space="preserve">  </w:t>
      </w:r>
      <w:r>
        <w:t>одного года в рамках учебного времени, специально отведенного учебным планом.</w:t>
      </w:r>
      <w:r>
        <w:rPr>
          <w:spacing w:val="80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55A81" w:rsidRDefault="00567443">
      <w:pPr>
        <w:pStyle w:val="a3"/>
        <w:ind w:left="144" w:right="134" w:firstLine="708"/>
        <w:jc w:val="both"/>
      </w:pPr>
      <w:proofErr w:type="gramStart"/>
      <w:r>
        <w:t>Учебные предметы в 10-11 классах «Русский язык», «Литература», «Иностранный язык (английский)», «История», «География», «Информатика», «Химия», «Биология» изучаются на базовом уровне.</w:t>
      </w:r>
      <w:proofErr w:type="gramEnd"/>
    </w:p>
    <w:p w:rsidR="00D55A81" w:rsidRDefault="00567443">
      <w:pPr>
        <w:pStyle w:val="a3"/>
        <w:ind w:left="852"/>
        <w:jc w:val="both"/>
      </w:pPr>
      <w:r>
        <w:t>На</w:t>
      </w:r>
      <w:r>
        <w:rPr>
          <w:spacing w:val="10"/>
        </w:rPr>
        <w:t xml:space="preserve"> </w:t>
      </w:r>
      <w:r>
        <w:t>профильном</w:t>
      </w:r>
      <w:r>
        <w:rPr>
          <w:spacing w:val="15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изучаются</w:t>
      </w:r>
      <w:r>
        <w:rPr>
          <w:spacing w:val="17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rPr>
          <w:spacing w:val="-2"/>
        </w:rPr>
        <w:t>«Обществознание»,</w:t>
      </w:r>
    </w:p>
    <w:p w:rsidR="00D55A81" w:rsidRDefault="00567443">
      <w:pPr>
        <w:pStyle w:val="a3"/>
        <w:ind w:left="144"/>
      </w:pPr>
      <w:r>
        <w:rPr>
          <w:spacing w:val="-2"/>
        </w:rPr>
        <w:t>«География».</w:t>
      </w:r>
    </w:p>
    <w:p w:rsidR="00D55A81" w:rsidRDefault="00567443">
      <w:pPr>
        <w:pStyle w:val="a3"/>
        <w:ind w:left="144" w:right="138" w:firstLine="708"/>
        <w:jc w:val="both"/>
      </w:pPr>
      <w:r>
        <w:t>На профильном уровне в 11 классе изучается учебный предмет «Физика», учебный предмет «Математика».</w:t>
      </w:r>
    </w:p>
    <w:p w:rsidR="00D55A81" w:rsidRDefault="00567443">
      <w:pPr>
        <w:pStyle w:val="a3"/>
        <w:ind w:left="144" w:right="135" w:firstLine="708"/>
        <w:jc w:val="both"/>
      </w:pPr>
      <w:r>
        <w:t>В учебный план 10-11 классов включен</w:t>
      </w:r>
      <w:r w:rsidR="00F21204">
        <w:t>ы</w:t>
      </w:r>
      <w:r>
        <w:t xml:space="preserve"> курс</w:t>
      </w:r>
      <w:r w:rsidR="00F21204">
        <w:t>ы</w:t>
      </w:r>
      <w:r>
        <w:t xml:space="preserve"> по выбору «Практикум по русскому языку» – 1 час, в 10 классе</w:t>
      </w:r>
      <w:r w:rsidR="00F21204">
        <w:t xml:space="preserve"> и 11 классах</w:t>
      </w:r>
      <w:r>
        <w:t xml:space="preserve"> – курс по выбору «Практикум по </w:t>
      </w:r>
      <w:r w:rsidR="00F21204">
        <w:t>географии</w:t>
      </w:r>
      <w:r>
        <w:t>» – 1 час</w:t>
      </w:r>
      <w:r w:rsidR="00F21204">
        <w:t>,</w:t>
      </w:r>
      <w:r w:rsidR="00F21204" w:rsidRPr="00F21204">
        <w:t xml:space="preserve"> </w:t>
      </w:r>
      <w:r w:rsidR="00F21204">
        <w:t>«Практикум по геометрии» – 1 час в 11 классе</w:t>
      </w:r>
      <w:r>
        <w:t>.</w:t>
      </w:r>
    </w:p>
    <w:p w:rsidR="00D55A81" w:rsidRDefault="00567443">
      <w:pPr>
        <w:pStyle w:val="a3"/>
        <w:ind w:left="144" w:right="136" w:firstLine="708"/>
        <w:jc w:val="both"/>
      </w:pPr>
      <w:r>
        <w:t>Обязательный</w:t>
      </w:r>
      <w:r>
        <w:rPr>
          <w:spacing w:val="80"/>
        </w:rPr>
        <w:t xml:space="preserve">  </w:t>
      </w:r>
      <w:r>
        <w:t>учебный</w:t>
      </w:r>
      <w:r>
        <w:rPr>
          <w:spacing w:val="80"/>
        </w:rPr>
        <w:t xml:space="preserve">  </w:t>
      </w:r>
      <w:r>
        <w:t>предмет</w:t>
      </w:r>
      <w:r>
        <w:rPr>
          <w:spacing w:val="80"/>
        </w:rPr>
        <w:t xml:space="preserve">  </w:t>
      </w:r>
      <w:r>
        <w:t>«Математика»</w:t>
      </w:r>
      <w:r>
        <w:rPr>
          <w:spacing w:val="80"/>
        </w:rPr>
        <w:t xml:space="preserve">  </w:t>
      </w:r>
      <w:r>
        <w:t>включает</w:t>
      </w:r>
      <w:r>
        <w:rPr>
          <w:spacing w:val="80"/>
        </w:rPr>
        <w:t xml:space="preserve">  </w:t>
      </w:r>
      <w:r>
        <w:t>изучение</w:t>
      </w:r>
      <w:r>
        <w:rPr>
          <w:spacing w:val="80"/>
        </w:rPr>
        <w:t xml:space="preserve"> </w:t>
      </w:r>
      <w:r>
        <w:t xml:space="preserve">учебных курсов «Алгебра и начала математического анализа», «Геометрия», «Вероятность и </w:t>
      </w:r>
      <w:r>
        <w:rPr>
          <w:spacing w:val="-2"/>
        </w:rPr>
        <w:t>статистика».</w:t>
      </w:r>
    </w:p>
    <w:p w:rsidR="00D55A81" w:rsidRDefault="00567443">
      <w:pPr>
        <w:pStyle w:val="a3"/>
        <w:tabs>
          <w:tab w:val="left" w:pos="1194"/>
          <w:tab w:val="left" w:pos="1751"/>
          <w:tab w:val="left" w:pos="2401"/>
          <w:tab w:val="left" w:pos="2727"/>
          <w:tab w:val="left" w:pos="2825"/>
          <w:tab w:val="left" w:pos="4039"/>
          <w:tab w:val="left" w:pos="4487"/>
          <w:tab w:val="left" w:pos="4693"/>
          <w:tab w:val="left" w:pos="5753"/>
          <w:tab w:val="left" w:pos="6358"/>
          <w:tab w:val="left" w:pos="6884"/>
          <w:tab w:val="left" w:pos="7586"/>
          <w:tab w:val="left" w:pos="8513"/>
          <w:tab w:val="left" w:pos="8824"/>
        </w:tabs>
        <w:ind w:left="144" w:right="134" w:firstLine="708"/>
        <w:jc w:val="right"/>
      </w:pP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 xml:space="preserve">все </w:t>
      </w:r>
      <w:r>
        <w:rPr>
          <w:spacing w:val="-2"/>
        </w:rPr>
        <w:t>обязательные</w:t>
      </w:r>
      <w:r>
        <w:tab/>
      </w:r>
      <w:r>
        <w:rPr>
          <w:spacing w:val="-2"/>
        </w:rPr>
        <w:t>учебные</w:t>
      </w:r>
      <w:r>
        <w:tab/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базовом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компонента, </w:t>
      </w:r>
      <w:r>
        <w:t>обеспечивает</w:t>
      </w:r>
      <w:r>
        <w:rPr>
          <w:spacing w:val="40"/>
        </w:rPr>
        <w:t xml:space="preserve"> </w:t>
      </w:r>
      <w:r>
        <w:t>баланс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циклом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вариативной</w:t>
      </w:r>
      <w:r>
        <w:rPr>
          <w:spacing w:val="40"/>
        </w:rPr>
        <w:t xml:space="preserve"> </w:t>
      </w:r>
      <w:r>
        <w:t>частью,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 xml:space="preserve">реальные </w:t>
      </w:r>
      <w:r>
        <w:rPr>
          <w:spacing w:val="-2"/>
        </w:rPr>
        <w:t>запросы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потребностях,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учащимся</w:t>
      </w:r>
      <w:r>
        <w:tab/>
      </w:r>
      <w:r>
        <w:rPr>
          <w:spacing w:val="-2"/>
        </w:rPr>
        <w:t xml:space="preserve">получить </w:t>
      </w:r>
      <w:r>
        <w:t>качественное образование и успешно подготовиться к государственной итоговой аттестации. Сроки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10-11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13.04.2025</w:t>
      </w:r>
      <w:r>
        <w:rPr>
          <w:spacing w:val="80"/>
        </w:rPr>
        <w:t xml:space="preserve"> </w:t>
      </w:r>
      <w:proofErr w:type="gramStart"/>
      <w:r>
        <w:t>по</w:t>
      </w:r>
      <w:proofErr w:type="gramEnd"/>
    </w:p>
    <w:p w:rsidR="00D55A81" w:rsidRDefault="0000346F">
      <w:pPr>
        <w:pStyle w:val="a3"/>
        <w:ind w:left="144"/>
      </w:pPr>
      <w:r>
        <w:rPr>
          <w:spacing w:val="-2"/>
        </w:rPr>
        <w:t>22</w:t>
      </w:r>
      <w:bookmarkStart w:id="0" w:name="_GoBack"/>
      <w:bookmarkEnd w:id="0"/>
      <w:r w:rsidR="00567443">
        <w:rPr>
          <w:spacing w:val="-2"/>
        </w:rPr>
        <w:t>.05.2025.</w:t>
      </w:r>
    </w:p>
    <w:p w:rsidR="00D55A81" w:rsidRDefault="00D55A81">
      <w:pPr>
        <w:pStyle w:val="a3"/>
        <w:sectPr w:rsidR="00D55A81">
          <w:pgSz w:w="11910" w:h="16840"/>
          <w:pgMar w:top="800" w:right="850" w:bottom="1240" w:left="1133" w:header="0" w:footer="1055" w:gutter="0"/>
          <w:cols w:space="720"/>
        </w:sectPr>
      </w:pPr>
    </w:p>
    <w:p w:rsidR="00D55A81" w:rsidRDefault="00567443">
      <w:pPr>
        <w:pStyle w:val="1"/>
        <w:ind w:right="897"/>
        <w:jc w:val="center"/>
      </w:pPr>
      <w:r>
        <w:lastRenderedPageBreak/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план</w:t>
      </w:r>
    </w:p>
    <w:p w:rsidR="00417113" w:rsidRDefault="00417113" w:rsidP="00417113">
      <w:pPr>
        <w:spacing w:before="2" w:line="237" w:lineRule="auto"/>
        <w:ind w:right="2299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567443">
        <w:rPr>
          <w:b/>
          <w:sz w:val="24"/>
        </w:rPr>
        <w:t>МБОУ</w:t>
      </w:r>
      <w:r>
        <w:rPr>
          <w:b/>
          <w:sz w:val="24"/>
        </w:rPr>
        <w:t xml:space="preserve"> Миллеровской</w:t>
      </w:r>
      <w:r w:rsidR="00567443">
        <w:rPr>
          <w:b/>
          <w:sz w:val="24"/>
        </w:rPr>
        <w:t xml:space="preserve"> СОШ им. </w:t>
      </w:r>
      <w:r>
        <w:rPr>
          <w:b/>
          <w:sz w:val="24"/>
        </w:rPr>
        <w:t>Жоры Ковалевского</w:t>
      </w:r>
      <w:r w:rsidR="0056744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D55A81" w:rsidRPr="00417113" w:rsidRDefault="00417113" w:rsidP="00417113">
      <w:pPr>
        <w:spacing w:before="2" w:line="237" w:lineRule="auto"/>
        <w:ind w:right="2299"/>
        <w:rPr>
          <w:b/>
          <w:sz w:val="24"/>
        </w:rPr>
      </w:pPr>
      <w:r>
        <w:rPr>
          <w:b/>
          <w:sz w:val="24"/>
        </w:rPr>
        <w:t xml:space="preserve">     </w:t>
      </w:r>
      <w:r w:rsidR="00567443">
        <w:rPr>
          <w:sz w:val="24"/>
        </w:rPr>
        <w:t>среднего</w:t>
      </w:r>
      <w:r w:rsidR="00567443">
        <w:rPr>
          <w:spacing w:val="-9"/>
          <w:sz w:val="24"/>
        </w:rPr>
        <w:t xml:space="preserve"> </w:t>
      </w:r>
      <w:r w:rsidR="00567443">
        <w:rPr>
          <w:sz w:val="24"/>
        </w:rPr>
        <w:t>общего</w:t>
      </w:r>
      <w:r w:rsidR="00567443">
        <w:rPr>
          <w:spacing w:val="-10"/>
          <w:sz w:val="24"/>
        </w:rPr>
        <w:t xml:space="preserve"> </w:t>
      </w:r>
      <w:r w:rsidR="00567443">
        <w:rPr>
          <w:sz w:val="24"/>
        </w:rPr>
        <w:t>образования</w:t>
      </w:r>
      <w:r w:rsidR="00567443">
        <w:rPr>
          <w:spacing w:val="-9"/>
          <w:sz w:val="24"/>
        </w:rPr>
        <w:t xml:space="preserve"> </w:t>
      </w:r>
      <w:r w:rsidR="00567443">
        <w:rPr>
          <w:sz w:val="24"/>
        </w:rPr>
        <w:t>(10-11</w:t>
      </w:r>
      <w:r w:rsidR="00567443">
        <w:rPr>
          <w:spacing w:val="-9"/>
          <w:sz w:val="24"/>
        </w:rPr>
        <w:t xml:space="preserve"> </w:t>
      </w:r>
      <w:r w:rsidR="00567443">
        <w:rPr>
          <w:sz w:val="24"/>
        </w:rPr>
        <w:t>классы) на 2025-2026 учебный год</w:t>
      </w:r>
    </w:p>
    <w:p w:rsidR="00D55A81" w:rsidRDefault="00D55A81">
      <w:pPr>
        <w:pStyle w:val="a3"/>
        <w:rPr>
          <w:sz w:val="20"/>
        </w:rPr>
      </w:pPr>
    </w:p>
    <w:p w:rsidR="00D55A81" w:rsidRDefault="00D55A8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494"/>
        <w:gridCol w:w="727"/>
        <w:gridCol w:w="724"/>
        <w:gridCol w:w="2414"/>
        <w:gridCol w:w="724"/>
        <w:gridCol w:w="727"/>
      </w:tblGrid>
      <w:tr w:rsidR="00D55A81">
        <w:trPr>
          <w:trHeight w:val="505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659" w:right="443" w:hanging="204"/>
              <w:jc w:val="left"/>
            </w:pPr>
            <w:r>
              <w:rPr>
                <w:spacing w:val="-2"/>
              </w:rPr>
              <w:t>Предметная область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49" w:lineRule="exact"/>
              <w:ind w:left="341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1451" w:type="dxa"/>
            <w:gridSpan w:val="2"/>
          </w:tcPr>
          <w:p w:rsidR="00D55A81" w:rsidRDefault="00567443">
            <w:pPr>
              <w:pStyle w:val="TableParagraph"/>
              <w:spacing w:line="249" w:lineRule="exact"/>
              <w:ind w:left="110"/>
              <w:jc w:val="left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49" w:lineRule="exact"/>
              <w:ind w:left="301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1451" w:type="dxa"/>
            <w:gridSpan w:val="2"/>
          </w:tcPr>
          <w:p w:rsidR="00D55A81" w:rsidRDefault="00567443">
            <w:pPr>
              <w:pStyle w:val="TableParagraph"/>
              <w:spacing w:line="249" w:lineRule="exact"/>
              <w:ind w:left="110"/>
              <w:jc w:val="left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D55A81">
        <w:trPr>
          <w:trHeight w:val="506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49" w:lineRule="exact"/>
              <w:ind w:left="463"/>
              <w:jc w:val="left"/>
              <w:rPr>
                <w:i/>
              </w:rPr>
            </w:pPr>
            <w:r>
              <w:rPr>
                <w:i/>
              </w:rPr>
              <w:t>Базовый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уровень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8" w:lineRule="exact"/>
              <w:ind w:right="7"/>
            </w:pPr>
            <w:r>
              <w:rPr>
                <w:spacing w:val="-5"/>
              </w:rPr>
              <w:t>10</w:t>
            </w:r>
          </w:p>
          <w:p w:rsidR="00D55A81" w:rsidRDefault="00567443">
            <w:pPr>
              <w:pStyle w:val="TableParagraph"/>
              <w:spacing w:line="238" w:lineRule="exact"/>
              <w:ind w:right="6"/>
            </w:pPr>
            <w:r>
              <w:rPr>
                <w:spacing w:val="-2"/>
              </w:rPr>
              <w:t>класс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8" w:lineRule="exact"/>
              <w:ind w:left="13" w:right="6"/>
            </w:pPr>
            <w:r>
              <w:rPr>
                <w:spacing w:val="-5"/>
              </w:rPr>
              <w:t>11</w:t>
            </w:r>
          </w:p>
          <w:p w:rsidR="00D55A81" w:rsidRDefault="00567443">
            <w:pPr>
              <w:pStyle w:val="TableParagraph"/>
              <w:spacing w:line="238" w:lineRule="exact"/>
              <w:ind w:left="13" w:right="4"/>
            </w:pPr>
            <w:r>
              <w:rPr>
                <w:spacing w:val="-2"/>
              </w:rPr>
              <w:t>класс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49" w:lineRule="exact"/>
              <w:ind w:left="215"/>
              <w:jc w:val="left"/>
              <w:rPr>
                <w:i/>
              </w:rPr>
            </w:pPr>
            <w:r>
              <w:rPr>
                <w:i/>
              </w:rPr>
              <w:t>Углубленный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8" w:lineRule="exact"/>
              <w:ind w:left="13" w:right="2"/>
            </w:pPr>
            <w:r>
              <w:rPr>
                <w:spacing w:val="-5"/>
              </w:rPr>
              <w:t>10</w:t>
            </w:r>
          </w:p>
          <w:p w:rsidR="00D55A81" w:rsidRDefault="00567443">
            <w:pPr>
              <w:pStyle w:val="TableParagraph"/>
              <w:spacing w:line="238" w:lineRule="exact"/>
              <w:ind w:left="13"/>
            </w:pPr>
            <w:r>
              <w:rPr>
                <w:spacing w:val="-2"/>
              </w:rPr>
              <w:t>класс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8" w:lineRule="exact"/>
              <w:ind w:right="2"/>
            </w:pPr>
            <w:r>
              <w:rPr>
                <w:spacing w:val="-5"/>
              </w:rPr>
              <w:t>11</w:t>
            </w:r>
          </w:p>
          <w:p w:rsidR="00D55A81" w:rsidRDefault="00567443">
            <w:pPr>
              <w:pStyle w:val="TableParagraph"/>
              <w:spacing w:line="238" w:lineRule="exact"/>
            </w:pPr>
            <w:r>
              <w:rPr>
                <w:spacing w:val="-2"/>
              </w:rPr>
              <w:t>класс</w:t>
            </w:r>
          </w:p>
        </w:tc>
      </w:tr>
      <w:tr w:rsidR="00D55A81">
        <w:trPr>
          <w:trHeight w:val="253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ind w:left="107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D55A81" w:rsidRDefault="00567443">
            <w:pPr>
              <w:pStyle w:val="TableParagraph"/>
              <w:spacing w:before="1" w:line="248" w:lineRule="exact"/>
              <w:ind w:left="107"/>
              <w:jc w:val="left"/>
            </w:pPr>
            <w:r>
              <w:t xml:space="preserve">и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4" w:lineRule="exact"/>
              <w:ind w:left="108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6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4" w:lineRule="exact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1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32" w:lineRule="exact"/>
              <w:ind w:right="7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2" w:lineRule="exact"/>
              <w:ind w:left="13" w:right="6"/>
            </w:pPr>
            <w:r>
              <w:rPr>
                <w:spacing w:val="-10"/>
              </w:rPr>
              <w:t>-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2" w:lineRule="exact"/>
              <w:ind w:left="109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2" w:lineRule="exact"/>
              <w:ind w:left="13" w:right="1"/>
            </w:pPr>
            <w:r>
              <w:rPr>
                <w:spacing w:val="-10"/>
              </w:rPr>
              <w:t>5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</w:tr>
      <w:tr w:rsidR="00D55A81">
        <w:trPr>
          <w:trHeight w:val="505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107" w:right="603"/>
              <w:jc w:val="left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52" w:lineRule="exact"/>
              <w:ind w:left="108" w:right="583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9" w:lineRule="exact"/>
              <w:ind w:right="7"/>
            </w:pPr>
            <w:r>
              <w:rPr>
                <w:spacing w:val="-10"/>
              </w:rPr>
              <w:t>3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9" w:lineRule="exact"/>
              <w:ind w:left="13" w:right="6"/>
            </w:pPr>
            <w:r>
              <w:rPr>
                <w:spacing w:val="-10"/>
              </w:rPr>
              <w:t>3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49" w:lineRule="exact"/>
              <w:ind w:left="109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9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506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52" w:lineRule="exact"/>
              <w:ind w:left="108" w:right="377"/>
              <w:jc w:val="left"/>
            </w:pPr>
            <w:r>
              <w:t>Второй</w:t>
            </w:r>
            <w:r>
              <w:rPr>
                <w:spacing w:val="-14"/>
              </w:rPr>
              <w:t xml:space="preserve"> </w:t>
            </w: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50" w:lineRule="exact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50" w:lineRule="exact"/>
              <w:ind w:left="13" w:right="4"/>
            </w:pPr>
            <w:r>
              <w:rPr>
                <w:spacing w:val="-10"/>
              </w:rPr>
              <w:t>-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50" w:lineRule="exact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50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50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830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107" w:right="603"/>
              <w:jc w:val="left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D55A81" w:rsidRDefault="00567443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математического анализа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9" w:lineRule="exact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spacing w:line="249" w:lineRule="exact"/>
              <w:ind w:left="13" w:right="4"/>
            </w:pPr>
            <w:r>
              <w:rPr>
                <w:spacing w:val="-10"/>
              </w:rPr>
              <w:t>3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49" w:lineRule="exact"/>
              <w:ind w:right="2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1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2" w:lineRule="exact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2" w:lineRule="exact"/>
              <w:ind w:left="13" w:right="4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2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506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tabs>
                <w:tab w:val="left" w:pos="2270"/>
              </w:tabs>
              <w:ind w:left="108"/>
              <w:jc w:val="left"/>
            </w:pPr>
            <w:r>
              <w:rPr>
                <w:spacing w:val="-2"/>
              </w:rPr>
              <w:t>Вероятность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D55A81" w:rsidRDefault="00567443">
            <w:pPr>
              <w:pStyle w:val="TableParagraph"/>
              <w:spacing w:before="1" w:line="238" w:lineRule="exact"/>
              <w:ind w:left="108"/>
              <w:jc w:val="left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ind w:left="13" w:right="4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ind w:right="2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3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6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4" w:lineRule="exact"/>
              <w:ind w:left="109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2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1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107"/>
              <w:jc w:val="left"/>
            </w:pPr>
            <w:r>
              <w:t>Естественно – научные</w:t>
            </w:r>
            <w:r>
              <w:rPr>
                <w:spacing w:val="-14"/>
              </w:rPr>
              <w:t xml:space="preserve"> </w:t>
            </w:r>
            <w:r>
              <w:t>предметы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2" w:lineRule="exact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2" w:lineRule="exact"/>
              <w:ind w:left="13" w:right="4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2" w:lineRule="exact"/>
              <w:ind w:left="109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72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27" w:type="dxa"/>
          </w:tcPr>
          <w:p w:rsidR="00D55A81" w:rsidRDefault="00D55A81">
            <w:pPr>
              <w:pStyle w:val="TableParagraph"/>
              <w:spacing w:line="232" w:lineRule="exact"/>
              <w:ind w:right="2"/>
            </w:pPr>
          </w:p>
        </w:tc>
      </w:tr>
      <w:tr w:rsidR="00D55A81">
        <w:trPr>
          <w:trHeight w:val="253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6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4" w:lineRule="exact"/>
              <w:ind w:left="109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1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7" w:type="dxa"/>
          </w:tcPr>
          <w:p w:rsidR="00D55A81" w:rsidRDefault="001F755C">
            <w:pPr>
              <w:pStyle w:val="TableParagraph"/>
              <w:spacing w:line="232" w:lineRule="exact"/>
              <w:ind w:right="7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spacing w:line="232" w:lineRule="exact"/>
              <w:ind w:left="13" w:right="6"/>
            </w:pPr>
            <w:r>
              <w:rPr>
                <w:spacing w:val="-10"/>
              </w:rPr>
              <w:t>-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2" w:lineRule="exact"/>
              <w:ind w:left="109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spacing w:line="232" w:lineRule="exact"/>
              <w:ind w:left="13" w:right="1"/>
            </w:pPr>
            <w:r>
              <w:rPr>
                <w:spacing w:val="-10"/>
              </w:rPr>
              <w:t>3</w:t>
            </w:r>
          </w:p>
        </w:tc>
        <w:tc>
          <w:tcPr>
            <w:tcW w:w="727" w:type="dxa"/>
          </w:tcPr>
          <w:p w:rsidR="00D55A81" w:rsidRDefault="001F755C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</w:tr>
      <w:tr w:rsidR="00D55A81">
        <w:trPr>
          <w:trHeight w:val="254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107"/>
              <w:jc w:val="left"/>
            </w:pPr>
            <w:r>
              <w:t>Общественно – научные</w:t>
            </w:r>
            <w:r>
              <w:rPr>
                <w:spacing w:val="-14"/>
              </w:rPr>
              <w:t xml:space="preserve"> </w:t>
            </w:r>
            <w:r>
              <w:t>предметы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6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4" w:lineRule="exact"/>
              <w:ind w:left="109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3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34" w:lineRule="exact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4" w:lineRule="exact"/>
              <w:ind w:left="13" w:right="6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4" w:lineRule="exact"/>
              <w:ind w:left="109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4" w:lineRule="exact"/>
              <w:ind w:left="13" w:right="2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251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27" w:type="dxa"/>
          </w:tcPr>
          <w:p w:rsidR="00D55A81" w:rsidRDefault="00417113">
            <w:pPr>
              <w:pStyle w:val="TableParagraph"/>
              <w:spacing w:line="232" w:lineRule="exact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32" w:lineRule="exact"/>
              <w:ind w:left="13" w:right="6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32" w:lineRule="exact"/>
              <w:ind w:left="109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32" w:lineRule="exact"/>
              <w:ind w:left="13" w:right="2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55A81">
        <w:trPr>
          <w:trHeight w:val="779"/>
        </w:trPr>
        <w:tc>
          <w:tcPr>
            <w:tcW w:w="2042" w:type="dxa"/>
          </w:tcPr>
          <w:p w:rsidR="00D55A81" w:rsidRDefault="00567443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Основы</w:t>
            </w:r>
          </w:p>
          <w:p w:rsidR="00D55A81" w:rsidRDefault="00567443">
            <w:pPr>
              <w:pStyle w:val="TableParagraph"/>
              <w:spacing w:before="1" w:line="240" w:lineRule="auto"/>
              <w:ind w:left="107" w:right="420"/>
              <w:jc w:val="left"/>
            </w:pPr>
            <w:r>
              <w:t>безопасности и защиты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spacing w:line="242" w:lineRule="auto"/>
              <w:ind w:left="108"/>
              <w:jc w:val="left"/>
            </w:pPr>
            <w:r>
              <w:t>Основы безопасности и защиты Родины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6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515"/>
        </w:trPr>
        <w:tc>
          <w:tcPr>
            <w:tcW w:w="2042" w:type="dxa"/>
          </w:tcPr>
          <w:p w:rsidR="00D55A81" w:rsidRDefault="00567443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Физическая</w:t>
            </w:r>
          </w:p>
          <w:p w:rsidR="00D55A81" w:rsidRDefault="00567443">
            <w:pPr>
              <w:pStyle w:val="TableParagraph"/>
              <w:spacing w:line="250" w:lineRule="exact"/>
              <w:ind w:left="107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ind w:left="108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27" w:type="dxa"/>
          </w:tcPr>
          <w:p w:rsidR="00D55A81" w:rsidRDefault="001F755C">
            <w:pPr>
              <w:pStyle w:val="TableParagraph"/>
              <w:ind w:right="7"/>
            </w:pPr>
            <w:r>
              <w:rPr>
                <w:spacing w:val="-10"/>
              </w:rPr>
              <w:t>2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ind w:left="13" w:right="6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505"/>
        </w:trPr>
        <w:tc>
          <w:tcPr>
            <w:tcW w:w="2042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Индивидуальный</w:t>
            </w:r>
          </w:p>
          <w:p w:rsidR="00D55A81" w:rsidRDefault="00567443">
            <w:pPr>
              <w:pStyle w:val="TableParagraph"/>
              <w:spacing w:before="1" w:line="238" w:lineRule="exact"/>
              <w:ind w:left="108"/>
              <w:jc w:val="left"/>
            </w:pPr>
            <w:r>
              <w:rPr>
                <w:spacing w:val="-2"/>
              </w:rPr>
              <w:t>проект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4"/>
            </w:pPr>
            <w:r>
              <w:rPr>
                <w:spacing w:val="-10"/>
              </w:rPr>
              <w:t>-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758"/>
        </w:trPr>
        <w:tc>
          <w:tcPr>
            <w:tcW w:w="2042" w:type="dxa"/>
            <w:vMerge w:val="restart"/>
          </w:tcPr>
          <w:p w:rsidR="00D55A81" w:rsidRDefault="00567443">
            <w:pPr>
              <w:pStyle w:val="TableParagraph"/>
              <w:spacing w:line="240" w:lineRule="auto"/>
              <w:ind w:left="107" w:right="603"/>
              <w:jc w:val="left"/>
            </w:pPr>
            <w:r>
              <w:rPr>
                <w:spacing w:val="-2"/>
              </w:rPr>
              <w:t>Часть, формируемая участниками</w:t>
            </w:r>
          </w:p>
          <w:p w:rsidR="00D55A81" w:rsidRDefault="00567443">
            <w:pPr>
              <w:pStyle w:val="TableParagraph"/>
              <w:spacing w:line="240" w:lineRule="auto"/>
              <w:ind w:left="107"/>
              <w:jc w:val="left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tabs>
                <w:tab w:val="left" w:pos="1018"/>
                <w:tab w:val="left" w:pos="1692"/>
              </w:tabs>
              <w:ind w:left="108"/>
              <w:jc w:val="left"/>
            </w:pP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выбору</w:t>
            </w:r>
          </w:p>
          <w:p w:rsidR="00D55A81" w:rsidRDefault="00567443">
            <w:pPr>
              <w:pStyle w:val="TableParagraph"/>
              <w:tabs>
                <w:tab w:val="left" w:pos="2155"/>
              </w:tabs>
              <w:spacing w:line="252" w:lineRule="exact"/>
              <w:ind w:left="108" w:right="98"/>
              <w:jc w:val="left"/>
            </w:pPr>
            <w:r>
              <w:rPr>
                <w:spacing w:val="-2"/>
              </w:rPr>
              <w:t>«Практикум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русскому языку»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ind w:left="13" w:right="6"/>
            </w:pPr>
            <w:r>
              <w:rPr>
                <w:spacing w:val="-10"/>
              </w:rPr>
              <w:t>2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D55A81">
        <w:trPr>
          <w:trHeight w:val="760"/>
        </w:trPr>
        <w:tc>
          <w:tcPr>
            <w:tcW w:w="2042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D55A81" w:rsidRDefault="00567443">
            <w:pPr>
              <w:pStyle w:val="TableParagraph"/>
              <w:tabs>
                <w:tab w:val="left" w:pos="1018"/>
                <w:tab w:val="left" w:pos="1692"/>
              </w:tabs>
              <w:spacing w:line="248" w:lineRule="exact"/>
              <w:ind w:left="108"/>
              <w:jc w:val="left"/>
            </w:pP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выбору</w:t>
            </w:r>
          </w:p>
          <w:p w:rsidR="00D55A81" w:rsidRDefault="00567443" w:rsidP="00417113">
            <w:pPr>
              <w:pStyle w:val="TableParagraph"/>
              <w:tabs>
                <w:tab w:val="left" w:pos="2155"/>
              </w:tabs>
              <w:spacing w:line="252" w:lineRule="exact"/>
              <w:ind w:left="108" w:right="98"/>
              <w:jc w:val="left"/>
            </w:pPr>
            <w:r>
              <w:rPr>
                <w:spacing w:val="-2"/>
              </w:rPr>
              <w:t>«Практикум</w:t>
            </w:r>
            <w:r>
              <w:tab/>
            </w:r>
            <w:r>
              <w:rPr>
                <w:spacing w:val="-6"/>
              </w:rPr>
              <w:t xml:space="preserve">по </w:t>
            </w:r>
            <w:r w:rsidR="00417113">
              <w:rPr>
                <w:spacing w:val="-2"/>
              </w:rPr>
              <w:t>географии</w:t>
            </w:r>
            <w:r>
              <w:rPr>
                <w:spacing w:val="-2"/>
              </w:rPr>
              <w:t>»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9" w:lineRule="exact"/>
              <w:ind w:right="7"/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D55A81" w:rsidRDefault="00417113">
            <w:pPr>
              <w:pStyle w:val="TableParagraph"/>
              <w:spacing w:line="249" w:lineRule="exact"/>
              <w:ind w:left="13" w:right="4"/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D55A81" w:rsidRDefault="00567443">
            <w:pPr>
              <w:pStyle w:val="TableParagraph"/>
              <w:spacing w:line="249" w:lineRule="exact"/>
              <w:ind w:left="109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-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spacing w:line="249" w:lineRule="exact"/>
            </w:pPr>
            <w:r>
              <w:rPr>
                <w:spacing w:val="-10"/>
              </w:rPr>
              <w:t>-</w:t>
            </w:r>
          </w:p>
        </w:tc>
      </w:tr>
      <w:tr w:rsidR="001F755C">
        <w:trPr>
          <w:trHeight w:val="760"/>
        </w:trPr>
        <w:tc>
          <w:tcPr>
            <w:tcW w:w="2042" w:type="dxa"/>
            <w:tcBorders>
              <w:top w:val="nil"/>
            </w:tcBorders>
          </w:tcPr>
          <w:p w:rsidR="001F755C" w:rsidRDefault="001F755C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F755C" w:rsidRDefault="001F755C" w:rsidP="001F755C">
            <w:pPr>
              <w:pStyle w:val="TableParagraph"/>
              <w:tabs>
                <w:tab w:val="left" w:pos="1018"/>
                <w:tab w:val="left" w:pos="1692"/>
              </w:tabs>
              <w:spacing w:line="248" w:lineRule="exact"/>
              <w:ind w:left="108"/>
              <w:jc w:val="left"/>
            </w:pP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выбору</w:t>
            </w:r>
          </w:p>
          <w:p w:rsidR="001F755C" w:rsidRDefault="001F755C" w:rsidP="001F755C">
            <w:pPr>
              <w:pStyle w:val="TableParagraph"/>
              <w:tabs>
                <w:tab w:val="left" w:pos="1018"/>
                <w:tab w:val="left" w:pos="1692"/>
              </w:tabs>
              <w:spacing w:line="248" w:lineRule="exact"/>
              <w:ind w:left="108"/>
              <w:jc w:val="left"/>
              <w:rPr>
                <w:spacing w:val="-4"/>
              </w:rPr>
            </w:pPr>
            <w:r>
              <w:rPr>
                <w:spacing w:val="-2"/>
              </w:rPr>
              <w:t>«Практикум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алгебре»</w:t>
            </w:r>
          </w:p>
        </w:tc>
        <w:tc>
          <w:tcPr>
            <w:tcW w:w="727" w:type="dxa"/>
          </w:tcPr>
          <w:p w:rsidR="001F755C" w:rsidRDefault="001F755C">
            <w:pPr>
              <w:pStyle w:val="TableParagraph"/>
              <w:spacing w:line="249" w:lineRule="exact"/>
              <w:ind w:right="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724" w:type="dxa"/>
          </w:tcPr>
          <w:p w:rsidR="001F755C" w:rsidRDefault="001F755C">
            <w:pPr>
              <w:pStyle w:val="TableParagraph"/>
              <w:spacing w:line="249" w:lineRule="exact"/>
              <w:ind w:left="13" w:right="4"/>
              <w:rPr>
                <w:spacing w:val="-10"/>
              </w:rPr>
            </w:pPr>
          </w:p>
        </w:tc>
        <w:tc>
          <w:tcPr>
            <w:tcW w:w="2414" w:type="dxa"/>
          </w:tcPr>
          <w:p w:rsidR="001F755C" w:rsidRDefault="001F755C">
            <w:pPr>
              <w:pStyle w:val="TableParagraph"/>
              <w:spacing w:line="249" w:lineRule="exact"/>
              <w:ind w:left="109"/>
              <w:jc w:val="left"/>
              <w:rPr>
                <w:spacing w:val="-10"/>
              </w:rPr>
            </w:pPr>
          </w:p>
        </w:tc>
        <w:tc>
          <w:tcPr>
            <w:tcW w:w="724" w:type="dxa"/>
          </w:tcPr>
          <w:p w:rsidR="001F755C" w:rsidRDefault="001F755C">
            <w:pPr>
              <w:pStyle w:val="TableParagraph"/>
              <w:spacing w:line="249" w:lineRule="exact"/>
              <w:ind w:left="13" w:right="1"/>
              <w:rPr>
                <w:spacing w:val="-10"/>
              </w:rPr>
            </w:pPr>
          </w:p>
        </w:tc>
        <w:tc>
          <w:tcPr>
            <w:tcW w:w="727" w:type="dxa"/>
          </w:tcPr>
          <w:p w:rsidR="001F755C" w:rsidRDefault="001F755C">
            <w:pPr>
              <w:pStyle w:val="TableParagraph"/>
              <w:spacing w:line="249" w:lineRule="exact"/>
              <w:rPr>
                <w:spacing w:val="-10"/>
              </w:rPr>
            </w:pPr>
          </w:p>
        </w:tc>
      </w:tr>
      <w:tr w:rsidR="001F755C">
        <w:trPr>
          <w:trHeight w:val="760"/>
        </w:trPr>
        <w:tc>
          <w:tcPr>
            <w:tcW w:w="2042" w:type="dxa"/>
            <w:tcBorders>
              <w:top w:val="nil"/>
            </w:tcBorders>
          </w:tcPr>
          <w:p w:rsidR="001F755C" w:rsidRDefault="001F755C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F755C" w:rsidRDefault="001F755C" w:rsidP="001F755C">
            <w:pPr>
              <w:pStyle w:val="TableParagraph"/>
              <w:tabs>
                <w:tab w:val="left" w:pos="1018"/>
                <w:tab w:val="left" w:pos="1692"/>
              </w:tabs>
              <w:spacing w:line="248" w:lineRule="exact"/>
              <w:ind w:left="108"/>
              <w:jc w:val="left"/>
            </w:pP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выбору</w:t>
            </w:r>
          </w:p>
          <w:p w:rsidR="001F755C" w:rsidRDefault="001F755C" w:rsidP="001F755C">
            <w:pPr>
              <w:pStyle w:val="TableParagraph"/>
              <w:tabs>
                <w:tab w:val="left" w:pos="1018"/>
                <w:tab w:val="left" w:pos="1692"/>
              </w:tabs>
              <w:spacing w:line="248" w:lineRule="exact"/>
              <w:ind w:left="108"/>
              <w:jc w:val="left"/>
              <w:rPr>
                <w:spacing w:val="-4"/>
              </w:rPr>
            </w:pPr>
            <w:r>
              <w:rPr>
                <w:spacing w:val="-2"/>
              </w:rPr>
              <w:t>«Практикум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геометрии»</w:t>
            </w:r>
          </w:p>
        </w:tc>
        <w:tc>
          <w:tcPr>
            <w:tcW w:w="727" w:type="dxa"/>
          </w:tcPr>
          <w:p w:rsidR="001F755C" w:rsidRDefault="001F755C">
            <w:pPr>
              <w:pStyle w:val="TableParagraph"/>
              <w:spacing w:line="249" w:lineRule="exact"/>
              <w:ind w:right="7"/>
              <w:rPr>
                <w:spacing w:val="-10"/>
              </w:rPr>
            </w:pPr>
          </w:p>
        </w:tc>
        <w:tc>
          <w:tcPr>
            <w:tcW w:w="724" w:type="dxa"/>
          </w:tcPr>
          <w:p w:rsidR="001F755C" w:rsidRDefault="0065649B">
            <w:pPr>
              <w:pStyle w:val="TableParagraph"/>
              <w:spacing w:line="249" w:lineRule="exact"/>
              <w:ind w:left="13" w:right="4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414" w:type="dxa"/>
          </w:tcPr>
          <w:p w:rsidR="001F755C" w:rsidRDefault="001F755C">
            <w:pPr>
              <w:pStyle w:val="TableParagraph"/>
              <w:spacing w:line="249" w:lineRule="exact"/>
              <w:ind w:left="109"/>
              <w:jc w:val="left"/>
              <w:rPr>
                <w:spacing w:val="-10"/>
              </w:rPr>
            </w:pPr>
          </w:p>
        </w:tc>
        <w:tc>
          <w:tcPr>
            <w:tcW w:w="724" w:type="dxa"/>
          </w:tcPr>
          <w:p w:rsidR="001F755C" w:rsidRDefault="001F755C">
            <w:pPr>
              <w:pStyle w:val="TableParagraph"/>
              <w:spacing w:line="249" w:lineRule="exact"/>
              <w:ind w:left="13" w:right="1"/>
              <w:rPr>
                <w:spacing w:val="-10"/>
              </w:rPr>
            </w:pPr>
          </w:p>
        </w:tc>
        <w:tc>
          <w:tcPr>
            <w:tcW w:w="727" w:type="dxa"/>
          </w:tcPr>
          <w:p w:rsidR="001F755C" w:rsidRDefault="001F755C">
            <w:pPr>
              <w:pStyle w:val="TableParagraph"/>
              <w:spacing w:line="249" w:lineRule="exact"/>
              <w:rPr>
                <w:spacing w:val="-10"/>
              </w:rPr>
            </w:pPr>
          </w:p>
        </w:tc>
      </w:tr>
      <w:tr w:rsidR="00D55A81">
        <w:trPr>
          <w:trHeight w:val="275"/>
        </w:trPr>
        <w:tc>
          <w:tcPr>
            <w:tcW w:w="2042" w:type="dxa"/>
          </w:tcPr>
          <w:p w:rsidR="00D55A81" w:rsidRDefault="00567443">
            <w:pPr>
              <w:pStyle w:val="TableParagraph"/>
              <w:ind w:left="107"/>
              <w:jc w:val="lef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249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D55A81" w:rsidRDefault="001F755C">
            <w:pPr>
              <w:pStyle w:val="TableParagraph"/>
              <w:ind w:right="7"/>
            </w:pPr>
            <w:r>
              <w:rPr>
                <w:spacing w:val="-5"/>
              </w:rPr>
              <w:t>26</w:t>
            </w: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ind w:left="13" w:right="6"/>
            </w:pPr>
            <w:r>
              <w:rPr>
                <w:spacing w:val="-5"/>
              </w:rPr>
              <w:t>26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24" w:type="dxa"/>
          </w:tcPr>
          <w:p w:rsidR="00D55A81" w:rsidRDefault="001F755C">
            <w:pPr>
              <w:pStyle w:val="TableParagraph"/>
              <w:ind w:left="13" w:right="2"/>
            </w:pPr>
            <w:r>
              <w:rPr>
                <w:spacing w:val="-10"/>
              </w:rPr>
              <w:t>8</w:t>
            </w:r>
          </w:p>
        </w:tc>
        <w:tc>
          <w:tcPr>
            <w:tcW w:w="727" w:type="dxa"/>
          </w:tcPr>
          <w:p w:rsidR="00D55A81" w:rsidRDefault="001F755C">
            <w:pPr>
              <w:pStyle w:val="TableParagraph"/>
              <w:ind w:right="2"/>
            </w:pPr>
            <w:r>
              <w:rPr>
                <w:spacing w:val="-5"/>
              </w:rPr>
              <w:t>8</w:t>
            </w:r>
          </w:p>
        </w:tc>
      </w:tr>
      <w:tr w:rsidR="00D55A81">
        <w:trPr>
          <w:trHeight w:val="275"/>
        </w:trPr>
        <w:tc>
          <w:tcPr>
            <w:tcW w:w="2042" w:type="dxa"/>
          </w:tcPr>
          <w:p w:rsidR="00D55A81" w:rsidRDefault="00567443">
            <w:pPr>
              <w:pStyle w:val="TableParagraph"/>
              <w:ind w:left="107"/>
              <w:jc w:val="left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249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7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6"/>
            </w:pPr>
            <w:r>
              <w:rPr>
                <w:spacing w:val="-5"/>
              </w:rPr>
              <w:t>34</w:t>
            </w:r>
          </w:p>
        </w:tc>
        <w:tc>
          <w:tcPr>
            <w:tcW w:w="2414" w:type="dxa"/>
          </w:tcPr>
          <w:p w:rsidR="00D55A81" w:rsidRDefault="00D55A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24" w:type="dxa"/>
          </w:tcPr>
          <w:p w:rsidR="00D55A81" w:rsidRDefault="00567443">
            <w:pPr>
              <w:pStyle w:val="TableParagraph"/>
              <w:ind w:left="13" w:right="2"/>
            </w:pPr>
            <w:r>
              <w:rPr>
                <w:spacing w:val="-5"/>
              </w:rPr>
              <w:t>34</w:t>
            </w:r>
          </w:p>
        </w:tc>
        <w:tc>
          <w:tcPr>
            <w:tcW w:w="727" w:type="dxa"/>
          </w:tcPr>
          <w:p w:rsidR="00D55A81" w:rsidRDefault="00567443">
            <w:pPr>
              <w:pStyle w:val="TableParagraph"/>
              <w:ind w:right="2"/>
            </w:pPr>
            <w:r>
              <w:rPr>
                <w:spacing w:val="-5"/>
              </w:rPr>
              <w:t>34</w:t>
            </w:r>
          </w:p>
        </w:tc>
      </w:tr>
    </w:tbl>
    <w:p w:rsidR="00D55A81" w:rsidRDefault="00D55A81">
      <w:pPr>
        <w:pStyle w:val="TableParagraph"/>
        <w:sectPr w:rsidR="00D55A81">
          <w:pgSz w:w="11910" w:h="16840"/>
          <w:pgMar w:top="800" w:right="850" w:bottom="1240" w:left="1133" w:header="0" w:footer="1055" w:gutter="0"/>
          <w:cols w:space="720"/>
        </w:sectPr>
      </w:pPr>
    </w:p>
    <w:p w:rsidR="00D55A81" w:rsidRDefault="00567443">
      <w:pPr>
        <w:spacing w:before="74"/>
        <w:ind w:left="1764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D55A81" w:rsidRDefault="00D55A8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331"/>
        <w:gridCol w:w="3226"/>
      </w:tblGrid>
      <w:tr w:rsidR="00D55A81">
        <w:trPr>
          <w:trHeight w:val="287"/>
        </w:trPr>
        <w:tc>
          <w:tcPr>
            <w:tcW w:w="3298" w:type="dxa"/>
            <w:vMerge w:val="restart"/>
          </w:tcPr>
          <w:p w:rsidR="00D55A81" w:rsidRDefault="00567443">
            <w:pPr>
              <w:pStyle w:val="TableParagraph"/>
              <w:spacing w:line="273" w:lineRule="exact"/>
              <w:ind w:left="5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8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D55A81">
        <w:trPr>
          <w:trHeight w:val="275"/>
        </w:trPr>
        <w:tc>
          <w:tcPr>
            <w:tcW w:w="3298" w:type="dxa"/>
            <w:vMerge/>
            <w:tcBorders>
              <w:top w:val="nil"/>
            </w:tcBorders>
          </w:tcPr>
          <w:p w:rsidR="00D55A81" w:rsidRDefault="00D55A81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D55A81" w:rsidRDefault="00567443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D55A81" w:rsidRDefault="00567443">
            <w:pPr>
              <w:pStyle w:val="TableParagraph"/>
              <w:spacing w:line="256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95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ЕГЭ)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10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1596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(сочинение)</w:t>
            </w:r>
          </w:p>
        </w:tc>
      </w:tr>
      <w:tr w:rsidR="00D55A81">
        <w:trPr>
          <w:trHeight w:val="551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D55A81" w:rsidRDefault="0056744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8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827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37" w:lineRule="auto"/>
              <w:ind w:left="347" w:right="334" w:firstLine="410"/>
              <w:jc w:val="left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55A81" w:rsidRDefault="00567443">
            <w:pPr>
              <w:pStyle w:val="TableParagraph"/>
              <w:spacing w:line="264" w:lineRule="exact"/>
              <w:ind w:left="1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70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ЕГЭ)</w:t>
            </w:r>
          </w:p>
        </w:tc>
      </w:tr>
      <w:tr w:rsidR="00D55A81">
        <w:trPr>
          <w:trHeight w:val="277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8" w:lineRule="exact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8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ЕГЭ)</w:t>
            </w:r>
          </w:p>
        </w:tc>
      </w:tr>
      <w:tr w:rsidR="00D55A81">
        <w:trPr>
          <w:trHeight w:val="278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9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9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ЕГЭ)</w:t>
            </w:r>
          </w:p>
        </w:tc>
      </w:tr>
      <w:tr w:rsidR="00D55A81">
        <w:trPr>
          <w:trHeight w:val="280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0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0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D55A81">
        <w:trPr>
          <w:trHeight w:val="280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0" w:lineRule="exact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0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280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0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0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D55A81">
        <w:trPr>
          <w:trHeight w:val="282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3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3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7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551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5A81" w:rsidRDefault="00567443">
            <w:pPr>
              <w:pStyle w:val="TableParagraph"/>
              <w:spacing w:line="264" w:lineRule="exact"/>
              <w:ind w:left="10" w:right="2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68" w:lineRule="exact"/>
              <w:ind w:left="19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</w:tr>
      <w:tr w:rsidR="00D55A81">
        <w:trPr>
          <w:trHeight w:val="27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56" w:lineRule="exact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57" w:type="dxa"/>
            <w:gridSpan w:val="2"/>
          </w:tcPr>
          <w:p w:rsidR="00D55A81" w:rsidRDefault="00567443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D55A81">
        <w:trPr>
          <w:trHeight w:val="290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proofErr w:type="gramEnd"/>
          </w:p>
        </w:tc>
        <w:tc>
          <w:tcPr>
            <w:tcW w:w="3331" w:type="dxa"/>
          </w:tcPr>
          <w:p w:rsidR="00D55A81" w:rsidRDefault="0056744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226" w:type="dxa"/>
          </w:tcPr>
          <w:p w:rsidR="00D55A81" w:rsidRDefault="0056744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55A81">
        <w:trPr>
          <w:trHeight w:val="506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46" w:lineRule="exact"/>
              <w:ind w:left="107"/>
              <w:jc w:val="left"/>
            </w:pPr>
            <w:r>
              <w:t>Курс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выбору</w:t>
            </w:r>
            <w:r>
              <w:rPr>
                <w:spacing w:val="18"/>
              </w:rPr>
              <w:t xml:space="preserve"> </w:t>
            </w:r>
            <w:r>
              <w:t>«Практикум</w:t>
            </w:r>
            <w:r>
              <w:rPr>
                <w:spacing w:val="1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55A81" w:rsidRDefault="00567443">
            <w:pPr>
              <w:pStyle w:val="TableParagraph"/>
              <w:spacing w:line="240" w:lineRule="exact"/>
              <w:ind w:left="107"/>
              <w:jc w:val="left"/>
            </w:pP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языку»</w:t>
            </w:r>
          </w:p>
        </w:tc>
        <w:tc>
          <w:tcPr>
            <w:tcW w:w="3331" w:type="dxa"/>
          </w:tcPr>
          <w:p w:rsidR="00D55A81" w:rsidRDefault="00567443">
            <w:pPr>
              <w:pStyle w:val="TableParagraph"/>
              <w:spacing w:line="268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3226" w:type="dxa"/>
          </w:tcPr>
          <w:p w:rsidR="00D55A81" w:rsidRDefault="00567443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D55A81">
        <w:trPr>
          <w:trHeight w:val="505"/>
        </w:trPr>
        <w:tc>
          <w:tcPr>
            <w:tcW w:w="3298" w:type="dxa"/>
          </w:tcPr>
          <w:p w:rsidR="00D55A81" w:rsidRDefault="00567443">
            <w:pPr>
              <w:pStyle w:val="TableParagraph"/>
              <w:spacing w:line="246" w:lineRule="exact"/>
              <w:ind w:left="107"/>
              <w:jc w:val="left"/>
            </w:pPr>
            <w:r>
              <w:t>Курс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выбору</w:t>
            </w:r>
            <w:r>
              <w:rPr>
                <w:spacing w:val="18"/>
              </w:rPr>
              <w:t xml:space="preserve"> </w:t>
            </w:r>
            <w:r>
              <w:t>«Практикум</w:t>
            </w:r>
            <w:r>
              <w:rPr>
                <w:spacing w:val="1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55A81" w:rsidRDefault="00567443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литературе»</w:t>
            </w:r>
          </w:p>
        </w:tc>
        <w:tc>
          <w:tcPr>
            <w:tcW w:w="3331" w:type="dxa"/>
          </w:tcPr>
          <w:p w:rsidR="00D55A81" w:rsidRDefault="00567443">
            <w:pPr>
              <w:pStyle w:val="TableParagraph"/>
              <w:spacing w:line="268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3226" w:type="dxa"/>
          </w:tcPr>
          <w:p w:rsidR="00D55A81" w:rsidRDefault="0056744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567443" w:rsidRDefault="00567443"/>
    <w:sectPr w:rsidR="00567443">
      <w:pgSz w:w="11910" w:h="16840"/>
      <w:pgMar w:top="1080" w:right="850" w:bottom="1240" w:left="1133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74" w:rsidRDefault="00121A74">
      <w:r>
        <w:separator/>
      </w:r>
    </w:p>
  </w:endnote>
  <w:endnote w:type="continuationSeparator" w:id="0">
    <w:p w:rsidR="00121A74" w:rsidRDefault="001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81" w:rsidRDefault="0056744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4320" behindDoc="1" locked="0" layoutInCell="1" allowOverlap="1">
              <wp:simplePos x="0" y="0"/>
              <wp:positionH relativeFrom="page">
                <wp:posOffset>6818376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5A81" w:rsidRDefault="0056744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0346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9pt;margin-top:778.15pt;width:13pt;height:15.3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" filled="f" stroked="f">
              <v:path arrowok="t"/>
              <v:textbox inset="0,0,0,0">
                <w:txbxContent>
                  <w:p w:rsidR="00D55A81" w:rsidRDefault="0056744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0346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74" w:rsidRDefault="00121A74">
      <w:r>
        <w:separator/>
      </w:r>
    </w:p>
  </w:footnote>
  <w:footnote w:type="continuationSeparator" w:id="0">
    <w:p w:rsidR="00121A74" w:rsidRDefault="0012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5A81"/>
    <w:rsid w:val="0000346F"/>
    <w:rsid w:val="00121A74"/>
    <w:rsid w:val="001F755C"/>
    <w:rsid w:val="00417113"/>
    <w:rsid w:val="00567443"/>
    <w:rsid w:val="0065649B"/>
    <w:rsid w:val="006650C8"/>
    <w:rsid w:val="0091633F"/>
    <w:rsid w:val="00A7148F"/>
    <w:rsid w:val="00D55A81"/>
    <w:rsid w:val="00F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96" w:right="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6"/>
      <w:jc w:val="center"/>
    </w:pPr>
  </w:style>
  <w:style w:type="table" w:customStyle="1" w:styleId="10">
    <w:name w:val="Сетка таблицы1"/>
    <w:basedOn w:val="a1"/>
    <w:uiPriority w:val="59"/>
    <w:rsid w:val="00F21204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96" w:right="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6"/>
      <w:jc w:val="center"/>
    </w:pPr>
  </w:style>
  <w:style w:type="table" w:customStyle="1" w:styleId="10">
    <w:name w:val="Сетка таблицы1"/>
    <w:basedOn w:val="a1"/>
    <w:uiPriority w:val="59"/>
    <w:rsid w:val="00F21204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Пользователь</cp:lastModifiedBy>
  <cp:revision>6</cp:revision>
  <dcterms:created xsi:type="dcterms:W3CDTF">2025-09-16T09:31:00Z</dcterms:created>
  <dcterms:modified xsi:type="dcterms:W3CDTF">2025-09-16T12:55:00Z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